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68ad" w14:textId="b8e6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Атбасарского района</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19 января 2023 года № 7С 27/9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Атбасарского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января 2023 года</w:t>
            </w:r>
            <w:r>
              <w:br/>
            </w:r>
            <w:r>
              <w:rPr>
                <w:rFonts w:ascii="Times New Roman"/>
                <w:b w:val="false"/>
                <w:i w:val="false"/>
                <w:color w:val="000000"/>
                <w:sz w:val="20"/>
              </w:rPr>
              <w:t>№ 7С 27/9</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Атбасарского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Регламент собрания утверждается маслихатом Атбасарского района.</w:t>
      </w:r>
    </w:p>
    <w:bookmarkEnd w:id="7"/>
    <w:bookmarkStart w:name="z10"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Атбасар акимами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2"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3"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4" w:id="12"/>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w:t>
      </w:r>
    </w:p>
    <w:bookmarkEnd w:id="12"/>
    <w:p>
      <w:pPr>
        <w:spacing w:after="0"/>
        <w:ind w:left="0"/>
        <w:jc w:val="both"/>
      </w:pPr>
      <w:r>
        <w:rPr>
          <w:rFonts w:ascii="Times New Roman"/>
          <w:b w:val="false"/>
          <w:i w:val="false"/>
          <w:color w:val="000000"/>
          <w:sz w:val="28"/>
        </w:rPr>
        <w:t>
      согласование проекта бюджета города Атбасар, села и сельского округа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Атбасар, села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города Атбасар, села и сельского округа по управлению коммунальной собственностью города Атбасар, села и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Атбасар, села и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Атбасарского района кандидатур на должность акима города Атбасар, села и сельского округа для дальнейшего внесения в Атбасарскую районную избирательную комиссию для регистрации в качестве кандидатов в акимы города Атбасар, села и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Атбасар, села и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5. Собрание созывается и проводится акимами города Атбасар, сел 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7"/>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села,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Атбасарского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Атбасарского районного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3"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Атбасар, села и сельского округа исключением случаев, когда протокол содержит решение собрания местного сообщества об инициировании вопроса о прекращении полномочий акима города Атбасар, села и сельского округа.</w:t>
      </w:r>
    </w:p>
    <w:bookmarkStart w:name="z24" w:id="22"/>
    <w:p>
      <w:pPr>
        <w:spacing w:after="0"/>
        <w:ind w:left="0"/>
        <w:jc w:val="both"/>
      </w:pPr>
      <w:r>
        <w:rPr>
          <w:rFonts w:ascii="Times New Roman"/>
          <w:b w:val="false"/>
          <w:i w:val="false"/>
          <w:color w:val="000000"/>
          <w:sz w:val="28"/>
        </w:rPr>
        <w:t>
      13. Решения, принятые собранием, рассматриваются акимом города Атбасар, села и сельского округа и доводятся аппаратом акима города Атбасар, села и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Атбасар, села и сельского округа, вопрос разрешается акимом Атбасарского района.</w:t>
      </w:r>
    </w:p>
    <w:p>
      <w:pPr>
        <w:spacing w:after="0"/>
        <w:ind w:left="0"/>
        <w:jc w:val="both"/>
      </w:pPr>
      <w:r>
        <w:rPr>
          <w:rFonts w:ascii="Times New Roman"/>
          <w:b w:val="false"/>
          <w:i w:val="false"/>
          <w:color w:val="000000"/>
          <w:sz w:val="28"/>
        </w:rPr>
        <w:t>
      Аким города Атбасар, села и сельского округа, в течение двух рабочих дней, направляет в адрес акима Атбасарского района и Атбасарского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Атбасарского района после предварительного обсуждения и его решения на ближайшем заседании Атбасарского районного маслихата вопросов, вызвавших несогласие между акимом города Атбасар, села и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города Атбасар, села, сельского округа.</w:t>
      </w:r>
    </w:p>
    <w:bookmarkEnd w:id="24"/>
    <w:bookmarkStart w:name="z27"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Атбасар, села, сельского округа через средства массовой информации или иными способами.</w:t>
      </w:r>
    </w:p>
    <w:bookmarkEnd w:id="25"/>
    <w:bookmarkStart w:name="z28"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29"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Атбасарского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Атбасарского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