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1fbd" w14:textId="0f31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Борисовка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декабря 2023 года № 8С 10/7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Борисовка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22 020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14 401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села Борисовка на 2024 год объем бюджетной субвенции, передаваемой из районного бюджета в бюджет села Борисовка в сумме 13 901 тысяча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села Борисовка на 2024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Борисовка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Борисовка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Борисовка на 2026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