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916e" w14:textId="79e9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2022 года № 7С-34-2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14 апреля 2023 года № 8С-3-2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2023-2025 годы" от 22 декабря 2022 года № 7С-34-2 (зарегистрировано в Реестре государственной регистрации нормативных правовых актов № 176072)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- 2723302,0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- 1250420,0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- 27600,0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- 1432332,0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- 2890123,2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- 18719,0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- 51750,0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- 31031,0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-185540,2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- 185540,2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7С-34-2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на создание специальных рабочих мест для трудоустройства лиц с инвалидностью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7С-34-2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площадки "Сервисный акимат"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услуг по экспертизе качества работ и материалов при проведении ремонта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проектов по среднему ремонту УДС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санитарию СНП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