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dfa1" w14:textId="ee8d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2022 года № 7С-34-2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2023-2025 годы" от 22 декабря 2022 года № 7С-34-2 (зарегистрировано в Реестре государственной регистрации нормативных правовых актов № 176072)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3913889,5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- 1254008,0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2622178,2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4070953,8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- 18719,4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33030,6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-175783,7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- 175783,7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2023 год предусмотрено погашение основного долга по бюджетным кредитам, выделенным для реализации мер социальной поддержки специалистов в сумме 55431,4 тысяч тенге, в том числе досрочное погашение бюджетных кредитов - 22400,8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Жалтыр Астраханского района Акмолинской области (3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зданием в селе Новочеркасское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блок-модуля для очистки воды в с.Таволжанка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1204170,8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с.Петровка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дорог, в том числе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Жана-Турмыс" км 0-2,4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Каменка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Зеленое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с. Жалтыр (улица Д. Кунаева)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для котельной в с.Астраханка и в с.Жалтыр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2023-2024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Зеленое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зрительного зала Астраханского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для Каменского сельского дома культуры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водопровода в с.Енбек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комбинированного блок модуля по очистке воды в селе Караколь,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Жалтыр Астраханского района Акмолинской области (3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водопроводных сетей в селе Первомайка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водопроводных сетей в селе Лозовое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теплоэнергетической системы,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уличного освещения по ул.Мира в с.Астраханка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уличного освещения по ул.Достык в с.Новый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блок-модуля для очистки воды в с.Таволжанка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государственных актов и установление границ на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по экспертизе качества работ и материалов при проведении ремонта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проектов по среднему ремонту УДС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СНП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