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6a88" w14:textId="7736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2022 года № 7С-34-2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13 декабря 2023 года № 8С-13-2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2023-2025 годы" от 22 декабря 2022 года № 7С-34-2 (зарегистрировано в Реестре государственной регистрации нормативных правовых актов № 176072)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3880468,5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- 1254008,0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22655,3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2588757,2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4037532,8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- 18719,4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- 51750,0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33030,6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-175783,7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- 175783,7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3880468,5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2587739,8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-175783,7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в селе Астраханка, Астраханского района, Акмолинской области (7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Жалтыр Астраханского района Акмолинской области (3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со спортивным зданием в селе Новочеркасское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с установкой блок-модуля для очистки воды в с.Таволжанка Астраханского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площадки "Сервисный акимат"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государственных актов и установление границ на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услуг по экспертизе качества работ и материалов при проведении ремонта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проектов по среднему ремонту УДС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санитарию СНП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