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032" w14:textId="333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2022 года № 7С30-2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11 декабря 2023 года № 8С12-2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2023-2025 годы" от 22 декабря 2022 года № 7С30-2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1 634 757,9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12 360,2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1 312 402,7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1 651 251,8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-6 600,5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9 893,4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14 350,1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2023 год предусмотрены бюджетные кредиты из республиканского бюджета, в сумме 5 175,5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