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648e" w14:textId="ea26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26 декабря 2022 года № С-24/2 "О районном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июля 2023 года № С-3/2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2023 – 2025 годы" от 26 декабря 2022 года № С-24/2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4 760 831,9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1 432 997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3 251 275,9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5 125 414,3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6 364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- 370 946,4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370 946,4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на 2023 год в сумме 211,5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районном бюджете на 2023 год, используются свободные остатки бюджетных средств, образовавшиеся на 1 января 2023 года в сумме 370 607,5 тысяч тенге.";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Заозерное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Макпал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1903527,3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сельского Дома культуры в селе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материально-технической базы для открытия коворкинг центров в сельских библиотеках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Государственного коммунального казҰнного предприятия "Спортивно-оздоровительный комплекс "Жеңіс" отдела физической культуры и спорта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 технической базы государственного коммунального предприятия на праве хозяйственного ведения "Степняк -су"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сетей теплоснабжения и котельной в городе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обследование тепловых сетей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Кудыкагаш-Макинка 0-7 км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села Мамай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села Бирсуат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сетей водоснабжения села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 села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прилегающих территорий существующих домов, расположенных по адресу: район Биржан сал, город Степняк улица Чапаева №1-14,16,18,20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прилегающих территорий существующих домов, расположенных по адресу: район Биржан сал, город Степняк улица Биржан сал №1,5,7,9,11,13,15,17,19,21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Г.Каримова, А.Пушкина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Новостройка, Ж.Жамбыла, Жексембина, Октябрьская и Шетская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 устройству тротуаров в селе Ульги (1)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 устройству тротуаров в селе Ульги (2)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Кирова в селе Макинка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Ульги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Баймырза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разводящих сетей теплоснабжения коммунального хозяйства по улицам Кенесары, Досова, Антаева в городе Степняк района Биржан сал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 квартирного жилого дома города Степняк , по улице Биржан сал позиция 2.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хозяйственно- бытовой самотечной канализации с насосными станциями и каналами очистных сооружении в городе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города, сельских округов и сел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Баймырзинского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Кенащи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