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d006" w14:textId="e3dd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26 декабря 2022 года № С-24/2 "О районном бюджете на 2023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сентября 2023 года № С-5/2. Утратило силу решением маслихата района Биржан сал Акмолинской области от 24 октября 2023 года № С-6/2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2023 – 2025 годы" от 26 декабря 2022 года № С-24/2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4 740 768,9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1 432 997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3 231 212,9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5 083 921,3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- 349 516,4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349 516,4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-349516,4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Заозерное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Макпал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города, сельских округов и сел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Баймырзинского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Кенащи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