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bfe4" w14:textId="765b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декабря 2023 года № С-8/4.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4 139 364,8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1 472 428,0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72 668,1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2 590 518,7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4 400 122,4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- 4 979,0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- 255 778,6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255 778,6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выданных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денег от проведения государственных закупок, организуемых государственными учреждениями, финансируемыми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 объем субвенции в сумме 651 554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предусмотрено погашение бюджетных кредитов в республиканский бюджет в сумме 9 506,0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районного бюджета на 2024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поступлений районного бюджета на 2024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 Биржан сал.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2024 год в сумме 29 258,5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2024 год предусмотрены объемы субвенций, передаваемых из районного бюджета бюджетам города, сельских округов и сел в сумме 539 764 тысяч тенге, в том числе: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Аксу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 тысяч тенге.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расходов районного бюджета предусмотрены целевые трансферты бюджетам города, сельских округов и сел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районном бюджете на 2024 год, используются свободные остатки бюджетных средств, образовавшиеся на 1 января 2024 года в сумме 260 757,6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района Биржан сал Акмолинской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маслихата района Биржан сал Акмолинской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С-13/18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сельского Дома культуры в селе Бирсуат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сельского Дома культуры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государственного коммунального предприятия на праве хозяйственного ведения "Степняк Су"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"Подъезд к селе Баймырза" (0-9 км)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село Кенащи (1-въезд)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теплоснабжения котельных города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электроснабжения котельных города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Г.Каримова, А.Пушкина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Жамбыла Ж, Жексембина, Октябрьская и Шетская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надземных и подземных коммуникаций в городе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Макпал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города Степняк, по улице Биржан сал позиция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благоустройство и инженерные сети к двум 21 квартирных жилых домов города Степняк, по улице Биржан сал к позициям 1 и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металлические антенно-мачтовые сооружения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Ангал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Кудукагаш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Биржан сал Акмолинской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С-16/2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