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e4d" w14:textId="2949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28 декабря 2022 года № С-25/15 "О бюджете села Мамай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26 июля 2023 года № С-3/16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2023 – 2025 годы" от 28 декабря 2022 года № С-25/15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Мамай на 2023 год, используются свободные остатки бюджетных средств, образовавшиеся на 1 января 2023 года, в сумме 380,2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