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80c1" w14:textId="c2e8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2022 года № 7С-44-1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15 ноября 2023 года № 8С-13-1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2023-2025 годы" от 22 декабря 2022 года № 7С-44-1 (зарегистрировано в Реестре государственной регистрации нормативных правовых актов под № 175893)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3829102,8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2570899,8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3932516,1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(-1309,2)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1309,2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(-105369,1)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105369,1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2023 год в сумме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2556650,2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планов городов районного (областного)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1057323,4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805913,8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