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85b" w14:textId="edf1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2022 года № 30-180 "О бюджете Зерендинского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2023 года № 11-70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2023-2025 годы" от 23 декабря 2022 года № 30-180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2023–2025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6 969 138,3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4 238 678,4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2 680 929,5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7 165 792,4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81 503,4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-270 400,7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270 400,7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в рамках проекта "Ауыл- Ел-бесігі" за счет целевого трансферта из Национального фонда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протяженностью 16 километров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кредитов,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детской спортивной площадки на станции Чаглинка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центральной котельной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игровой площадки №1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№1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Оркен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станции Азат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Озен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и установка дополнительных осветительных приборов в селах Ортагаш, Карашилик, Кызылегис Кызылегисского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Игилик улица Карагаш, село Карауыл Канай бия улица Актобе, село Желтау улица Желтау сельского округа имени Канай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светильников по улице Лесная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железобетонных колец под опоры уличного освещения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Байтерекского сельского округа в селах Красный Кордон, Байтерек, Ульгули, Ермаковка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 заменой светильников и прокладкой провода в поселке Алексевка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0 по 3,15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станции Чаглинка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улицы Буденного и улицы Микрорайон в селе Зеренда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Озен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Молодежное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Бирлестик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Кызылтан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асфальтного покрытия села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участка автомобильной дороги "Исаковка-Уялы-граница района" Зерендинского района (11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с заменой водонапорной башни в селе Ортак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Байтерекского сельского клуба в селе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оконных и дверных блоков в здании районного дома культуры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Игилик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Малика Габдуллина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Айдарлы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сельского клуба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лыжероллерной трассы в селе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протяженностью 16 километров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Зерендинском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Озен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Кеноткель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разводящих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