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6d71" w14:textId="6e9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8/12.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(- 412,5)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на 2024 год из бюджета района предусмотрена субвенция в сумме 22 837,0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программного обеспечения "Парус- 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техническому обслуживанию программного продукта "Парус-КАЗ.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Противопаводковые мероприятия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ведомственной экспертизы для среднего ремонта 1,3 км. улицы Абая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