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7567" w14:textId="88d7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27 декабря 2022 года № 214/38-7 "О бюджете Арайлынского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17/3-8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Арайлынского сельского округа на 2023-2025 годы" от 27 декабря 2022 года № 214/38-7 (зарегистрировано в Реестре государственной регистрации нормативных правовых актов под № 177350)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Арайлынского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73 660,0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6 444,0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поступлений бюджета сельского округа на 2023 год целевые трансферты из областного бюджета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214/38-7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214/38-7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игровой и спортивной площадки в селе Тонкерис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214/38-7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