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6cb" w14:textId="d8f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декабря 2023 года № 8С-14/2.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261 861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127 822,4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281 861,5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(-20 000,5)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20 000,5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(-9 500)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187 068,5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(-62 523,5)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62 523,5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Шортандинского районного маслихата Акмолинской области от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(-3 000)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127 323,1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127 323,1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160 176,7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142 072,7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168 376,8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(-8 200,1)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(-1 660)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(-1 500,2)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(-4 031,1)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4 031,1тысяч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(-1 958)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2024 год, передаваемых из районного бюджета бюджетам поселков, сельских округов в сумме 137 500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на 2024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поселков, сельских округов на 2024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Шортандинского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автомобильных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