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10547" w14:textId="3f105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для трудоустройства граждан Актюбинской области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2024 год</w:t>
      </w:r>
    </w:p>
    <w:p>
      <w:pPr>
        <w:spacing w:after="0"/>
        <w:ind w:left="0"/>
        <w:jc w:val="both"/>
      </w:pPr>
      <w:r>
        <w:rPr>
          <w:rFonts w:ascii="Times New Roman"/>
          <w:b w:val="false"/>
          <w:i w:val="false"/>
          <w:color w:val="000000"/>
          <w:sz w:val="28"/>
        </w:rPr>
        <w:t>Постановление акимата Актюбинской области от 4 декабря 2023 года № 329</w:t>
      </w:r>
    </w:p>
    <w:p>
      <w:pPr>
        <w:spacing w:after="0"/>
        <w:ind w:left="0"/>
        <w:jc w:val="left"/>
      </w:pPr>
    </w:p>
    <w:p>
      <w:pPr>
        <w:spacing w:after="0"/>
        <w:ind w:left="0"/>
        <w:jc w:val="both"/>
      </w:pPr>
      <w:r>
        <w:rPr>
          <w:rFonts w:ascii="Times New Roman"/>
          <w:b w:val="false"/>
          <w:i w:val="false"/>
          <w:color w:val="000000"/>
          <w:sz w:val="28"/>
        </w:rPr>
        <w:t xml:space="preserve">
      В соответствии с подпунктами 2), 3), 4) </w:t>
      </w:r>
      <w:r>
        <w:rPr>
          <w:rFonts w:ascii="Times New Roman"/>
          <w:b w:val="false"/>
          <w:i w:val="false"/>
          <w:color w:val="000000"/>
          <w:sz w:val="28"/>
        </w:rPr>
        <w:t>пункта 1</w:t>
      </w:r>
      <w:r>
        <w:rPr>
          <w:rFonts w:ascii="Times New Roman"/>
          <w:b w:val="false"/>
          <w:i w:val="false"/>
          <w:color w:val="000000"/>
          <w:sz w:val="28"/>
        </w:rPr>
        <w:t xml:space="preserve"> статьи 107 Социального кодекса Республики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17 октября 2023 года № 446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 33564) акимат Актюбинской области ПОСТАНОВЛЯЕТ: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Актюбинской области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2024 год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Установить квоту рабочих мест Актюбинской области для трудоустройства лиц, освобожденных из мест лишения свободы на 2024 год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Установить квоту рабочих мест Актюбинской области для трудоустройства лиц, состоящих на учете службы пробации на 2024 год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Start w:name="z6" w:id="0"/>
    <w:p>
      <w:pPr>
        <w:spacing w:after="0"/>
        <w:ind w:left="0"/>
        <w:jc w:val="both"/>
      </w:pPr>
      <w:r>
        <w:rPr>
          <w:rFonts w:ascii="Times New Roman"/>
          <w:b w:val="false"/>
          <w:i w:val="false"/>
          <w:color w:val="000000"/>
          <w:sz w:val="28"/>
        </w:rPr>
        <w:t>
      4. Государственному учреждению "Управление координации занятости и социальных программ Актюбинской области" в установленном законодательством порядке обеспечить направление настоящего постановления на государственном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0"/>
    <w:bookmarkStart w:name="z7" w:id="1"/>
    <w:p>
      <w:pPr>
        <w:spacing w:after="0"/>
        <w:ind w:left="0"/>
        <w:jc w:val="both"/>
      </w:pPr>
      <w:r>
        <w:rPr>
          <w:rFonts w:ascii="Times New Roman"/>
          <w:b w:val="false"/>
          <w:i w:val="false"/>
          <w:color w:val="000000"/>
          <w:sz w:val="28"/>
        </w:rPr>
        <w:t>
      5. Контроль за исполнением настоящего постановления возложить на курирующего заместителя акима Актюбинской области.</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Настоящее постановление вводится в действие с 1января 2024 года.</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Актюбинской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постановлению </w:t>
            </w:r>
            <w:r>
              <w:br/>
            </w:r>
            <w:r>
              <w:rPr>
                <w:rFonts w:ascii="Times New Roman"/>
                <w:b w:val="false"/>
                <w:i w:val="false"/>
                <w:color w:val="000000"/>
                <w:sz w:val="20"/>
              </w:rPr>
              <w:t xml:space="preserve">акимата Актюбинской области </w:t>
            </w:r>
            <w:r>
              <w:br/>
            </w:r>
            <w:r>
              <w:rPr>
                <w:rFonts w:ascii="Times New Roman"/>
                <w:b w:val="false"/>
                <w:i w:val="false"/>
                <w:color w:val="000000"/>
                <w:sz w:val="20"/>
              </w:rPr>
              <w:t>от 4 декабря 2023 года № 329</w:t>
            </w:r>
          </w:p>
        </w:tc>
      </w:tr>
    </w:tbl>
    <w:p>
      <w:pPr>
        <w:spacing w:after="0"/>
        <w:ind w:left="0"/>
        <w:jc w:val="left"/>
      </w:pPr>
      <w:r>
        <w:rPr>
          <w:rFonts w:ascii="Times New Roman"/>
          <w:b/>
          <w:i w:val="false"/>
          <w:color w:val="000000"/>
        </w:rPr>
        <w:t xml:space="preserve"> Квота рабочих мест для трудоустройства граждан Актюбинской области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2024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школа-гимназия имени Қажығали Мұханбетқалиұлы" государственного учреждения "Отдел образования Байганинского района управления образования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"Бадамша-сервис" на праве хозяйственного ведения при государственном учреждении "Каргалинский районный отдел жилищно-коммунального хозяйства, пассажирского транспорта и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"Кобдинская районная больница" на праве хозяйственного ведения государственного учреждения "Управление здравоохранения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"Казтермогрупп"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"Восток нефть и сервисное 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"Темирский районный Дом культуры имени Н. Байганина" государственного учреждения "Темирский районный отдел культуры,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"Уилский Аграрный колледж" Государственного учреждения "Управление образования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"Хромтауский кирпичный завод"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Актюбинский филиал товарищества с ограниченной ответственностью "Гелиос"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"Үй құрылыс комбинаты"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постановлению </w:t>
            </w:r>
            <w:r>
              <w:br/>
            </w:r>
            <w:r>
              <w:rPr>
                <w:rFonts w:ascii="Times New Roman"/>
                <w:b w:val="false"/>
                <w:i w:val="false"/>
                <w:color w:val="000000"/>
                <w:sz w:val="20"/>
              </w:rPr>
              <w:t xml:space="preserve">акимата Актюбинской области </w:t>
            </w:r>
            <w:r>
              <w:br/>
            </w:r>
            <w:r>
              <w:rPr>
                <w:rFonts w:ascii="Times New Roman"/>
                <w:b w:val="false"/>
                <w:i w:val="false"/>
                <w:color w:val="000000"/>
                <w:sz w:val="20"/>
              </w:rPr>
              <w:t>от 4 декабря 2023 года № 329</w:t>
            </w:r>
          </w:p>
        </w:tc>
      </w:tr>
    </w:tbl>
    <w:p>
      <w:pPr>
        <w:spacing w:after="0"/>
        <w:ind w:left="0"/>
        <w:jc w:val="left"/>
      </w:pPr>
      <w:r>
        <w:rPr>
          <w:rFonts w:ascii="Times New Roman"/>
          <w:b/>
          <w:i w:val="false"/>
          <w:color w:val="000000"/>
        </w:rPr>
        <w:t xml:space="preserve"> Квота рабочих мест Актюбинской области для трудоустройства лиц, освобожденных из мест лишения свободы на 2024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"Комсомол"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"Кұмкұдык"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образования Алгинского района Управления образования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"Мерей и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"Байганинская районная ветеринарная станция" на праве хозяйственного ведения государственного учреждения "Управление ветеринарии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"Бадамша-сервис" на праве хозяйственного ведения при государственном учреждении "Каргалинский районный отдел жилищно-коммунального хозяйства, пассажирского транспорта и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"Кобдинское учреждение по охране лесов и животного мира" государственного учреждения "Управление природных ресурсов и регулирования природопользования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"Мартук-Сервис" на праве хозяйственного ведения государственного учреждения "Мартукский районный отдел жилищно-коммунального хозяйства, пассажирского транспорта и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"Коммунальщик" при государственном учреждении "Мугалжарский районный отдел жилищно-коммунального хозяйства, пассажирского транспорта и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"Кентавр"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"Казтермогрупп"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"Темирский районный Дом культуры имени Н. Байганина" государственного учреждения "Темирский районный отдел культуры,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"Кокжар" на праве хозяйственного ведения государственного учреждения "Уилский районный отдел жилищно-коммунального хозяйства, пассажирского транспорта и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"Уилская районная ветеринарная станция" на праве хозяйственного ведения государственного учреждения "Управление ветеринарии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"Восход-Oriel"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"Хромтауский кирпичный завод"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"Больше-Борсукское учреждение по охране лесов и животного мира" государственного учреждения "Управление природных ресурсов и регулирования природопользования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Актюбинский филиал товарищества с ограниченной ответственностью "Гелиос"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"Восток нефть и сервисное 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кооператив "Нектар"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"Анвар"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"ЕРЕН-групп"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постановлению </w:t>
            </w:r>
            <w:r>
              <w:br/>
            </w:r>
            <w:r>
              <w:rPr>
                <w:rFonts w:ascii="Times New Roman"/>
                <w:b w:val="false"/>
                <w:i w:val="false"/>
                <w:color w:val="000000"/>
                <w:sz w:val="20"/>
              </w:rPr>
              <w:t xml:space="preserve">акимата Актюбинской области </w:t>
            </w:r>
            <w:r>
              <w:br/>
            </w:r>
            <w:r>
              <w:rPr>
                <w:rFonts w:ascii="Times New Roman"/>
                <w:b w:val="false"/>
                <w:i w:val="false"/>
                <w:color w:val="000000"/>
                <w:sz w:val="20"/>
              </w:rPr>
              <w:t>от 4 декабря 2023 года № 329</w:t>
            </w:r>
          </w:p>
        </w:tc>
      </w:tr>
    </w:tbl>
    <w:p>
      <w:pPr>
        <w:spacing w:after="0"/>
        <w:ind w:left="0"/>
        <w:jc w:val="left"/>
      </w:pPr>
      <w:r>
        <w:rPr>
          <w:rFonts w:ascii="Times New Roman"/>
          <w:b/>
          <w:i w:val="false"/>
          <w:color w:val="000000"/>
        </w:rPr>
        <w:t xml:space="preserve"> Квота рабочих мест Актюбинской области для трудоустройства лиц, состоящих на учете службы пробации на 2024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"Комсомол"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"Кұмкұдык"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образования Алгинского района Управления образования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"Алга-Жылу" на праве хозяйственного ведения при государственном учреждении "Алгинский районный отдел жилищно-коммунального хозяйства, пассажирского транспорта и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казенное предприятие "Байганинский районный Дом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"Сагиз Петролеум Компани"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"Наурыз-СИМ"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"Бадамша-сервис" на праве хозяйственного ведения при государственном учреждении "Каргалинский районный отдел жилищно-коммунального хозяйства, пассажирского транспорта и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"Кобдинская районная ветеринарная станция" на праве хозяйственного ведения государственного учреждения "Управление ветеринарии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"Кобдинское учреждение по охране лесов и животного мира" государственного учреждения "Управление природных ресурсов и регулирования природопользования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"Мартукский районный Дом культуры" государственного учреждения "Мартукский районный отдел культуры,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"Мартук-Сервис" на праве хозяйственного ведения государственного учреждения "Мартукский районный отдел жилищно-коммунального хозяйства, пассажирского транспорта и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"Актобе мунай маш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"Коммунальщик" при государственном учреждении "Мугалжарский районный отдел жилищно-коммунального хозяйства, пассажирского транспорта и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"Кентавр"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"Казтермогрупп"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"Эмбажылу" на праве хозяйственного ведения при государственном учреждении "Мугалжарский районный отдел жилищно-коммунального хозяйства, пассажирского транспорта и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"Темирский районный дом культуры имени Н. Байганина" государственного учреждения "Темирский районный отдел культуры,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"Шұбарқұдық жылу" при государственном учреждении "Темирский районный отдел жилищно-коммунального хозяйства, пассажирского транспорта и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"КМК Мунай"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"Кокжар" на праве хозяйственного ведения государственного учреждения "Уилский районный отдел жилищно-коммунального хозяйства, пассажирского транспорта и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"Уилская районная ветеринарная станция" на праве хозяйственного ведения государственного учреждения "Управление ветеринарии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"Восход-Хром"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"Восход-Oriel"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"Хромтауский кирпичный завод"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"Шалкарская дистанция пути"- филиала акционерного общества "Национальная компания "Қазақстан темір жолы"-"Актюбинское отделение магистральной сети"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"Ұлы борсық" на праве хозяйственного ведения государственного учреждения "Шалкарский районный отдел архитектуры, строительства, жилищно-коммунального хозяйства, пассажирского транспорта и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Актюбинский областной филиал товарищества с ограниченной ответственностью "КАЖсервис"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Актюбинский филиал товарищества с ограниченной ответственностью "Гелиос"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"Восток нефть и сервисное 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"ПО Глобал-Спецодежда"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"Ақтан групп"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"Актобе-Саулет"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кооператив "Нектар"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"Анвар"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"Завод ЖБИ-35"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"Стройдеталь"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"ЕРЕН-групп"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