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2fe" w14:textId="29e6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Темирбека Жургенова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Темирбека Жургенова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264677,3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- 377,8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Темирбека Жургенова на 2023 год объем субвенции с районного бюджета в сумме 32 528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Темирбека Жургенова на 2023 год поступление целевых текущих трансфертов из районного бюджета в сумме 24 834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сельского округа Темирбека Жургенова.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