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d3ed" w14:textId="8dbd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некоторых постановлений акимата Айтекебийского района</w:t>
      </w:r>
    </w:p>
    <w:p>
      <w:pPr>
        <w:spacing w:after="0"/>
        <w:ind w:left="0"/>
        <w:jc w:val="both"/>
      </w:pPr>
      <w:r>
        <w:rPr>
          <w:rFonts w:ascii="Times New Roman"/>
          <w:b w:val="false"/>
          <w:i w:val="false"/>
          <w:color w:val="000000"/>
          <w:sz w:val="28"/>
        </w:rPr>
        <w:t>Постановление акимата Айтекебийского района Актюбинской области от 6 декабря 2023 года № 348</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статьиями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акимат Айтекебийского района ПОСТАНОВЛЯЕТ:</w:t>
      </w:r>
    </w:p>
    <w:bookmarkEnd w:id="0"/>
    <w:bookmarkStart w:name="z3" w:id="1"/>
    <w:p>
      <w:pPr>
        <w:spacing w:after="0"/>
        <w:ind w:left="0"/>
        <w:jc w:val="both"/>
      </w:pPr>
      <w:r>
        <w:rPr>
          <w:rFonts w:ascii="Times New Roman"/>
          <w:b w:val="false"/>
          <w:i w:val="false"/>
          <w:color w:val="000000"/>
          <w:sz w:val="28"/>
        </w:rPr>
        <w:t xml:space="preserve">
      1. Признать утратившим силу некоторые постановления акимата Айтекебийского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2. Государственному учреждению "Айтекебийский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казахском и русском языках в Республиканское государственное предприятие на праве хозяйственного ведения "Институт законадательства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Айтекебийского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акима </w:t>
            </w:r>
          </w:p>
          <w:p>
            <w:pPr>
              <w:spacing w:after="20"/>
              <w:ind w:left="20"/>
              <w:jc w:val="both"/>
            </w:pPr>
          </w:p>
          <w:p>
            <w:pPr>
              <w:spacing w:after="20"/>
              <w:ind w:left="20"/>
              <w:jc w:val="both"/>
            </w:pPr>
            <w:r>
              <w:rPr>
                <w:rFonts w:ascii="Times New Roman"/>
                <w:b w:val="false"/>
                <w:i/>
                <w:color w:val="000000"/>
                <w:sz w:val="20"/>
              </w:rPr>
              <w:t xml:space="preserve">Айтекебийского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Алдабергенов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Айтекебийского района </w:t>
            </w:r>
            <w:r>
              <w:br/>
            </w:r>
            <w:r>
              <w:rPr>
                <w:rFonts w:ascii="Times New Roman"/>
                <w:b w:val="false"/>
                <w:i w:val="false"/>
                <w:color w:val="000000"/>
                <w:sz w:val="20"/>
              </w:rPr>
              <w:t>от "06" декабря 2023 года № 348</w:t>
            </w:r>
          </w:p>
        </w:tc>
      </w:tr>
    </w:tbl>
    <w:bookmarkStart w:name="z8" w:id="5"/>
    <w:p>
      <w:pPr>
        <w:spacing w:after="0"/>
        <w:ind w:left="0"/>
        <w:jc w:val="left"/>
      </w:pPr>
      <w:r>
        <w:rPr>
          <w:rFonts w:ascii="Times New Roman"/>
          <w:b/>
          <w:i w:val="false"/>
          <w:color w:val="000000"/>
        </w:rPr>
        <w:t xml:space="preserve"> Перечень утративших силу постановлений Айтекебийского районного акимата</w:t>
      </w:r>
    </w:p>
    <w:bookmarkEnd w:id="5"/>
    <w:bookmarkStart w:name="z9"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Айтекебийского района от 01 декабря 2022 года № 250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Айтекебийскому району на 2023 год";</w:t>
      </w:r>
    </w:p>
    <w:bookmarkEnd w:id="6"/>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Айтекебийского района от 01 декабря 2022 года № 252 "Об установлении квоты рабочих мест для трудоустройства лиц, состоящих на учете службы пробации по Айтекебийскому району на 2023 год";</w:t>
      </w:r>
    </w:p>
    <w:bookmarkEnd w:id="7"/>
    <w:bookmarkStart w:name="z11"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акимата Айтекебийского района от 01 декабря 2022 года № 253 "Об установлении квоты рабочих мест для трудоустройства лиц, освобожденных из мест лишения свободы по Айтекебийскому району на 2023 год".</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