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e622" w14:textId="78ae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Байганинского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25 декабря 2023 года № 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32927),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Байганинского района следующую социальную поддержку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