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554265" w14:textId="e55426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Иргизскому району на 2023 –2024 годы</w:t>
      </w:r>
    </w:p>
    <w:p>
      <w:pPr>
        <w:spacing w:after="0"/>
        <w:ind w:left="0"/>
        <w:jc w:val="both"/>
      </w:pPr>
      <w:r>
        <w:rPr>
          <w:rFonts w:ascii="Times New Roman"/>
          <w:b w:val="false"/>
          <w:i w:val="false"/>
          <w:color w:val="000000"/>
          <w:sz w:val="28"/>
        </w:rPr>
        <w:t>Решение Иргизского районного маслихата Актюбинской области от 30 марта 2023 года № 7</w:t>
      </w:r>
    </w:p>
    <w:p>
      <w:pPr>
        <w:spacing w:after="0"/>
        <w:ind w:left="0"/>
        <w:jc w:val="both"/>
      </w:pPr>
      <w:bookmarkStart w:name="z2" w:id="0"/>
      <w:r>
        <w:rPr>
          <w:rFonts w:ascii="Times New Roman"/>
          <w:b w:val="false"/>
          <w:i w:val="false"/>
          <w:color w:val="000000"/>
          <w:sz w:val="28"/>
        </w:rPr>
        <w:t xml:space="preserve">
      В соответствии с подпунктом 1) </w:t>
      </w:r>
      <w:r>
        <w:rPr>
          <w:rFonts w:ascii="Times New Roman"/>
          <w:b w:val="false"/>
          <w:i w:val="false"/>
          <w:color w:val="000000"/>
          <w:sz w:val="28"/>
        </w:rPr>
        <w:t>статьи 8</w:t>
      </w:r>
      <w:r>
        <w:rPr>
          <w:rFonts w:ascii="Times New Roman"/>
          <w:b w:val="false"/>
          <w:i w:val="false"/>
          <w:color w:val="000000"/>
          <w:sz w:val="28"/>
        </w:rPr>
        <w:t xml:space="preserve"> Закона Республики Казахстан "О пастбищах" и </w:t>
      </w:r>
      <w:r>
        <w:rPr>
          <w:rFonts w:ascii="Times New Roman"/>
          <w:b w:val="false"/>
          <w:i w:val="false"/>
          <w:color w:val="000000"/>
          <w:sz w:val="28"/>
        </w:rPr>
        <w:t>статьей 6</w:t>
      </w:r>
      <w:r>
        <w:rPr>
          <w:rFonts w:ascii="Times New Roman"/>
          <w:b w:val="false"/>
          <w:i w:val="false"/>
          <w:color w:val="000000"/>
          <w:sz w:val="28"/>
        </w:rPr>
        <w:t xml:space="preserve"> Закона Республики Казахстан "О местном государственном управлении и самоуправлении в Республике Казахстан", Иргизский районный маслихат РЕШИЛ:</w:t>
      </w:r>
    </w:p>
    <w:bookmarkEnd w:id="0"/>
    <w:bookmarkStart w:name="z3" w:id="1"/>
    <w:p>
      <w:pPr>
        <w:spacing w:after="0"/>
        <w:ind w:left="0"/>
        <w:jc w:val="both"/>
      </w:pPr>
      <w:r>
        <w:rPr>
          <w:rFonts w:ascii="Times New Roman"/>
          <w:b w:val="false"/>
          <w:i w:val="false"/>
          <w:color w:val="000000"/>
          <w:sz w:val="28"/>
        </w:rPr>
        <w:t>
      1. Утвердить План по управлению пастбищами и их использованию по Иргизскому району на 2023–2024 годы согласно приложениям к настоящему решению.</w:t>
      </w:r>
    </w:p>
    <w:bookmarkEnd w:id="1"/>
    <w:bookmarkStart w:name="z4" w:id="2"/>
    <w:p>
      <w:pPr>
        <w:spacing w:after="0"/>
        <w:ind w:left="0"/>
        <w:jc w:val="both"/>
      </w:pPr>
      <w:r>
        <w:rPr>
          <w:rFonts w:ascii="Times New Roman"/>
          <w:b w:val="false"/>
          <w:i w:val="false"/>
          <w:color w:val="000000"/>
          <w:sz w:val="28"/>
        </w:rPr>
        <w:t>
      2. Государственному учреждению "Аппарат Иргизского районного маслихата" обеспечить размещение настоящего решения на интернет–ресурсе после его официального опубликования.</w:t>
      </w:r>
    </w:p>
    <w:bookmarkEnd w:id="2"/>
    <w:bookmarkStart w:name="z5" w:id="3"/>
    <w:p>
      <w:pPr>
        <w:spacing w:after="0"/>
        <w:ind w:left="0"/>
        <w:jc w:val="both"/>
      </w:pPr>
      <w:r>
        <w:rPr>
          <w:rFonts w:ascii="Times New Roman"/>
          <w:b w:val="false"/>
          <w:i w:val="false"/>
          <w:color w:val="000000"/>
          <w:sz w:val="28"/>
        </w:rPr>
        <w:t>
      3. Настоящее решение вводится в действие со дня его первого официального опубликования.</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Председатель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Турымов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решению Иргизского районного маслихата</w:t>
            </w:r>
          </w:p>
        </w:tc>
      </w:tr>
    </w:tbl>
    <w:bookmarkStart w:name="z7" w:id="4"/>
    <w:p>
      <w:pPr>
        <w:spacing w:after="0"/>
        <w:ind w:left="0"/>
        <w:jc w:val="left"/>
      </w:pPr>
      <w:r>
        <w:rPr>
          <w:rFonts w:ascii="Times New Roman"/>
          <w:b/>
          <w:i w:val="false"/>
          <w:color w:val="000000"/>
        </w:rPr>
        <w:t xml:space="preserve"> План по управлению пастбищами и их использованию в Иргизском сельском округе на 2023-2024 годы</w:t>
      </w:r>
    </w:p>
    <w:bookmarkEnd w:id="4"/>
    <w:bookmarkStart w:name="z8" w:id="5"/>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Иргизском сельском округе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bookmarkEnd w:id="5"/>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Иргизского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Иргизском сельском округе имеются 3 сельских населенных пунктов.</w:t>
      </w:r>
    </w:p>
    <w:p>
      <w:pPr>
        <w:spacing w:after="0"/>
        <w:ind w:left="0"/>
        <w:jc w:val="both"/>
      </w:pPr>
      <w:r>
        <w:rPr>
          <w:rFonts w:ascii="Times New Roman"/>
          <w:b w:val="false"/>
          <w:i w:val="false"/>
          <w:color w:val="000000"/>
          <w:sz w:val="28"/>
        </w:rPr>
        <w:t>
      Общая площадь территории Иргизского сельского округа 1 768 578 гектаров, из них пастбища – 1 298 682 гектаров, сенокосные угодья– 46 690 гектаров, прочие угодья – 423 206 гектаров.</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309181 гектаров;</w:t>
      </w:r>
    </w:p>
    <w:p>
      <w:pPr>
        <w:spacing w:after="0"/>
        <w:ind w:left="0"/>
        <w:jc w:val="both"/>
      </w:pPr>
      <w:r>
        <w:rPr>
          <w:rFonts w:ascii="Times New Roman"/>
          <w:b w:val="false"/>
          <w:i w:val="false"/>
          <w:color w:val="000000"/>
          <w:sz w:val="28"/>
        </w:rPr>
        <w:t>
      земли населенных пунктов – 56 917 гектаров;</w:t>
      </w:r>
    </w:p>
    <w:p>
      <w:pPr>
        <w:spacing w:after="0"/>
        <w:ind w:left="0"/>
        <w:jc w:val="both"/>
      </w:pPr>
      <w:r>
        <w:rPr>
          <w:rFonts w:ascii="Times New Roman"/>
          <w:b w:val="false"/>
          <w:i w:val="false"/>
          <w:color w:val="000000"/>
          <w:sz w:val="28"/>
        </w:rPr>
        <w:t>
      земли промышленности – 1 308 гектаров;</w:t>
      </w:r>
    </w:p>
    <w:p>
      <w:pPr>
        <w:spacing w:after="0"/>
        <w:ind w:left="0"/>
        <w:jc w:val="both"/>
      </w:pPr>
      <w:r>
        <w:rPr>
          <w:rFonts w:ascii="Times New Roman"/>
          <w:b w:val="false"/>
          <w:i w:val="false"/>
          <w:color w:val="000000"/>
          <w:sz w:val="28"/>
        </w:rPr>
        <w:t>
      земли лесного хозяйства – 8 120 гектаров;</w:t>
      </w:r>
    </w:p>
    <w:p>
      <w:pPr>
        <w:spacing w:after="0"/>
        <w:ind w:left="0"/>
        <w:jc w:val="both"/>
      </w:pPr>
      <w:r>
        <w:rPr>
          <w:rFonts w:ascii="Times New Roman"/>
          <w:b w:val="false"/>
          <w:i w:val="false"/>
          <w:color w:val="000000"/>
          <w:sz w:val="28"/>
        </w:rPr>
        <w:t>
      земли запаса-1 414 715 гектаров.</w:t>
      </w:r>
    </w:p>
    <w:p>
      <w:pPr>
        <w:spacing w:after="0"/>
        <w:ind w:left="0"/>
        <w:jc w:val="both"/>
      </w:pPr>
      <w:r>
        <w:rPr>
          <w:rFonts w:ascii="Times New Roman"/>
          <w:b w:val="false"/>
          <w:i w:val="false"/>
          <w:color w:val="000000"/>
          <w:sz w:val="28"/>
        </w:rPr>
        <w:t xml:space="preserve">
      По природным условиям территория Иргизского сельского округа по агроклиматическим показателям относится к сухостепной, 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Иргизского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Иргизского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центнерадо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 </w:t>
      </w:r>
    </w:p>
    <w:p>
      <w:pPr>
        <w:spacing w:after="0"/>
        <w:ind w:left="0"/>
        <w:jc w:val="both"/>
      </w:pPr>
      <w:r>
        <w:rPr>
          <w:rFonts w:ascii="Times New Roman"/>
          <w:b w:val="false"/>
          <w:i w:val="false"/>
          <w:color w:val="000000"/>
          <w:sz w:val="28"/>
        </w:rPr>
        <w:t>
      На 1 января 2023 года в Иргизском сельском округе насчитывается (личное подворье населения) 7 555 головкрупного рогатого скота, из них 4972 головматочного поголовья, 4335 голов овец и коз, 284 головлошадей, 150 голов верблюд.</w:t>
      </w:r>
    </w:p>
    <w:p>
      <w:pPr>
        <w:spacing w:after="0"/>
        <w:ind w:left="0"/>
        <w:jc w:val="both"/>
      </w:pPr>
      <w:r>
        <w:rPr>
          <w:rFonts w:ascii="Times New Roman"/>
          <w:b w:val="false"/>
          <w:i w:val="false"/>
          <w:color w:val="000000"/>
          <w:sz w:val="28"/>
        </w:rPr>
        <w:t>
      Из них:</w:t>
      </w:r>
    </w:p>
    <w:p>
      <w:pPr>
        <w:spacing w:after="0"/>
        <w:ind w:left="0"/>
        <w:jc w:val="both"/>
      </w:pPr>
      <w:r>
        <w:rPr>
          <w:rFonts w:ascii="Times New Roman"/>
          <w:b w:val="false"/>
          <w:i w:val="false"/>
          <w:color w:val="000000"/>
          <w:sz w:val="28"/>
        </w:rPr>
        <w:t>
      в селе Иргиз:крупный рогатый скот 4304 голов, из них маточное поголовье 2419 голов, 2543 голов овец и коз, 135 голов лошадей, 75 голов верблюд.</w:t>
      </w:r>
    </w:p>
    <w:p>
      <w:pPr>
        <w:spacing w:after="0"/>
        <w:ind w:left="0"/>
        <w:jc w:val="both"/>
      </w:pPr>
      <w:r>
        <w:rPr>
          <w:rFonts w:ascii="Times New Roman"/>
          <w:b w:val="false"/>
          <w:i w:val="false"/>
          <w:color w:val="000000"/>
          <w:sz w:val="28"/>
        </w:rPr>
        <w:t>
      Площадь пастбищ составляет 31 513 гектаров.</w:t>
      </w:r>
    </w:p>
    <w:p>
      <w:pPr>
        <w:spacing w:after="0"/>
        <w:ind w:left="0"/>
        <w:jc w:val="both"/>
      </w:pPr>
      <w:r>
        <w:rPr>
          <w:rFonts w:ascii="Times New Roman"/>
          <w:b w:val="false"/>
          <w:i w:val="false"/>
          <w:color w:val="000000"/>
          <w:sz w:val="28"/>
        </w:rPr>
        <w:t>
      в селе Акши:крупный рогатый скот 2115 голов, из них маточное поголовье 1455 голов, 912 голов овец и коз, 102 головлошадей, 32 голов верблюд.</w:t>
      </w:r>
    </w:p>
    <w:p>
      <w:pPr>
        <w:spacing w:after="0"/>
        <w:ind w:left="0"/>
        <w:jc w:val="both"/>
      </w:pPr>
      <w:r>
        <w:rPr>
          <w:rFonts w:ascii="Times New Roman"/>
          <w:b w:val="false"/>
          <w:i w:val="false"/>
          <w:color w:val="000000"/>
          <w:sz w:val="28"/>
        </w:rPr>
        <w:t>
      Площадь пастбищ составляет 4 506 гектаров.</w:t>
      </w:r>
    </w:p>
    <w:p>
      <w:pPr>
        <w:spacing w:after="0"/>
        <w:ind w:left="0"/>
        <w:jc w:val="both"/>
      </w:pPr>
      <w:r>
        <w:rPr>
          <w:rFonts w:ascii="Times New Roman"/>
          <w:b w:val="false"/>
          <w:i w:val="false"/>
          <w:color w:val="000000"/>
          <w:sz w:val="28"/>
        </w:rPr>
        <w:t>
      в селе Калыбай:крупного рогатого скота 1136 голов, из них маточное поголовье 1098 голов, 880 голов овец и коз, 47 голов лошадей, 43 голов верблюд.</w:t>
      </w:r>
    </w:p>
    <w:p>
      <w:pPr>
        <w:spacing w:after="0"/>
        <w:ind w:left="0"/>
        <w:jc w:val="both"/>
      </w:pPr>
      <w:r>
        <w:rPr>
          <w:rFonts w:ascii="Times New Roman"/>
          <w:b w:val="false"/>
          <w:i w:val="false"/>
          <w:color w:val="000000"/>
          <w:sz w:val="28"/>
        </w:rPr>
        <w:t>
      Площадь пастбищ составляет 8 450 гектаров.</w:t>
      </w:r>
    </w:p>
    <w:p>
      <w:pPr>
        <w:spacing w:after="0"/>
        <w:ind w:left="0"/>
        <w:jc w:val="both"/>
      </w:pPr>
      <w:r>
        <w:rPr>
          <w:rFonts w:ascii="Times New Roman"/>
          <w:b w:val="false"/>
          <w:i w:val="false"/>
          <w:color w:val="000000"/>
          <w:sz w:val="28"/>
        </w:rPr>
        <w:t>
      Поголовье скота в ТОО, СПК, ПК и крестьянских хозяйствах Иргизского сельского округа составляет: крупного рогатого скота 7088 головы, овец и коз 28727 головы, 2577 голов лошадей, 120 голов верблюд.</w:t>
      </w:r>
    </w:p>
    <w:p>
      <w:pPr>
        <w:spacing w:after="0"/>
        <w:ind w:left="0"/>
        <w:jc w:val="both"/>
      </w:pPr>
      <w:r>
        <w:rPr>
          <w:rFonts w:ascii="Times New Roman"/>
          <w:b w:val="false"/>
          <w:i w:val="false"/>
          <w:color w:val="000000"/>
          <w:sz w:val="28"/>
        </w:rPr>
        <w:t>
      Площадь пастбищ ТОО, СПК, ПК и крестьянских хозяйств составляет 287 518 гектаров.</w:t>
      </w:r>
    </w:p>
    <w:p>
      <w:pPr>
        <w:spacing w:after="0"/>
        <w:ind w:left="0"/>
        <w:jc w:val="both"/>
      </w:pPr>
      <w:r>
        <w:rPr>
          <w:rFonts w:ascii="Times New Roman"/>
          <w:b w:val="false"/>
          <w:i w:val="false"/>
          <w:color w:val="000000"/>
          <w:sz w:val="28"/>
        </w:rPr>
        <w:t>
      В Иргизском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Иргизском сельском округе ясно наблюдается сезонный характер природных пастбищ. На территории Иргизского сельского округа культурные и аридные пастбища отсутствуют.Все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Иргизского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участки огораживания скота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Иргизскому сельскому округу имеются всего 1 298 682 гектаров пастбищных угодий. В черте населенных пунктов числится 44 469 гектаров пастбищ.</w:t>
      </w:r>
    </w:p>
    <w:p>
      <w:pPr>
        <w:spacing w:after="0"/>
        <w:ind w:left="0"/>
        <w:jc w:val="both"/>
      </w:pPr>
      <w:r>
        <w:rPr>
          <w:rFonts w:ascii="Times New Roman"/>
          <w:b w:val="false"/>
          <w:i w:val="false"/>
          <w:color w:val="000000"/>
          <w:sz w:val="28"/>
        </w:rPr>
        <w:t>
      В Иргизском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Иргиз, село Акши, село Калыбай) по содержанию маточного (дойного) поголовья сельскохозяйственных животных при имеющихся пастбищных угодьях населенных пунктов в размере 25 882 гектаров, потребность не возникает, при норме нагрузки 8,5 гектаров/голов.</w:t>
      </w:r>
    </w:p>
    <w:p>
      <w:pPr>
        <w:spacing w:after="0"/>
        <w:ind w:left="0"/>
        <w:jc w:val="both"/>
      </w:pPr>
      <w:r>
        <w:rPr>
          <w:rFonts w:ascii="Times New Roman"/>
          <w:b w:val="false"/>
          <w:i w:val="false"/>
          <w:color w:val="000000"/>
          <w:sz w:val="28"/>
        </w:rPr>
        <w:t>
      При норме нагрузки на голову КРС – 8,5 га/гол., овец и коз – 1,7 га/гол., лошадей – 6,5 га/гол.,верблюд-6,5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7 555 гол * 8,5 га/гол=64217,5 гектаров;</w:t>
      </w:r>
    </w:p>
    <w:p>
      <w:pPr>
        <w:spacing w:after="0"/>
        <w:ind w:left="0"/>
        <w:jc w:val="both"/>
      </w:pPr>
      <w:r>
        <w:rPr>
          <w:rFonts w:ascii="Times New Roman"/>
          <w:b w:val="false"/>
          <w:i w:val="false"/>
          <w:color w:val="000000"/>
          <w:sz w:val="28"/>
        </w:rPr>
        <w:t>
      для овец и коз – 4335 гол. * 1,7 га/гол.=7369,5 гектаров;</w:t>
      </w:r>
    </w:p>
    <w:p>
      <w:pPr>
        <w:spacing w:after="0"/>
        <w:ind w:left="0"/>
        <w:jc w:val="both"/>
      </w:pPr>
      <w:r>
        <w:rPr>
          <w:rFonts w:ascii="Times New Roman"/>
          <w:b w:val="false"/>
          <w:i w:val="false"/>
          <w:color w:val="000000"/>
          <w:sz w:val="28"/>
        </w:rPr>
        <w:t>
      для лошадей- 284 гол. * 6,5 га/гол.=1846 гектаров;</w:t>
      </w:r>
    </w:p>
    <w:p>
      <w:pPr>
        <w:spacing w:after="0"/>
        <w:ind w:left="0"/>
        <w:jc w:val="both"/>
      </w:pPr>
      <w:r>
        <w:rPr>
          <w:rFonts w:ascii="Times New Roman"/>
          <w:b w:val="false"/>
          <w:i w:val="false"/>
          <w:color w:val="000000"/>
          <w:sz w:val="28"/>
        </w:rPr>
        <w:t>
      для верблюд-150 гол. * 6,5 га/гол. =975 гектаров.</w:t>
      </w:r>
    </w:p>
    <w:p>
      <w:pPr>
        <w:spacing w:after="0"/>
        <w:ind w:left="0"/>
        <w:jc w:val="both"/>
      </w:pPr>
      <w:r>
        <w:rPr>
          <w:rFonts w:ascii="Times New Roman"/>
          <w:b w:val="false"/>
          <w:i w:val="false"/>
          <w:color w:val="000000"/>
          <w:sz w:val="28"/>
        </w:rPr>
        <w:t>
      64217,5+7369,5+1846+975=74 408</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Иргизском сельском округе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Иргизского сельского округав разрезе категорий земель, собственников земельных участков и землепользователейна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Иргизском сельском округе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810500" cy="984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84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Иргизском сельском округе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915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15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Иргизском сельском округе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8105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Иргизском сельском округе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Иргизском сельском округе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810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Иргизском сельском округе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Иргизский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решению Иргизского районного маслихата</w:t>
            </w:r>
          </w:p>
        </w:tc>
      </w:tr>
    </w:tbl>
    <w:p>
      <w:pPr>
        <w:spacing w:after="0"/>
        <w:ind w:left="0"/>
        <w:jc w:val="left"/>
      </w:pPr>
      <w:r>
        <w:rPr>
          <w:rFonts w:ascii="Times New Roman"/>
          <w:b/>
          <w:i w:val="false"/>
          <w:color w:val="000000"/>
        </w:rPr>
        <w:t xml:space="preserve"> План по управлению пастбищами и их использованию в Аманкольском сельском округе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Аманкольском сельском округе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Аманкольского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Аманкольском сельском округе имеются 3 сельских населенных пунктов.</w:t>
      </w:r>
    </w:p>
    <w:p>
      <w:pPr>
        <w:spacing w:after="0"/>
        <w:ind w:left="0"/>
        <w:jc w:val="both"/>
      </w:pPr>
      <w:r>
        <w:rPr>
          <w:rFonts w:ascii="Times New Roman"/>
          <w:b w:val="false"/>
          <w:i w:val="false"/>
          <w:color w:val="000000"/>
          <w:sz w:val="28"/>
        </w:rPr>
        <w:t>
      Общая площадь территории Аманкольского сельского округа 124 528 гектаров, из них пастбища – 114 636 гектаров, сенокосные угодья – 1 514 гектаров, прочие угодья – 8 378 гектаров.</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109168 гектаров;</w:t>
      </w:r>
    </w:p>
    <w:p>
      <w:pPr>
        <w:spacing w:after="0"/>
        <w:ind w:left="0"/>
        <w:jc w:val="both"/>
      </w:pPr>
      <w:r>
        <w:rPr>
          <w:rFonts w:ascii="Times New Roman"/>
          <w:b w:val="false"/>
          <w:i w:val="false"/>
          <w:color w:val="000000"/>
          <w:sz w:val="28"/>
        </w:rPr>
        <w:t>
      земли населенных пунктов – 37 625 гектаров;</w:t>
      </w:r>
    </w:p>
    <w:p>
      <w:pPr>
        <w:spacing w:after="0"/>
        <w:ind w:left="0"/>
        <w:jc w:val="both"/>
      </w:pPr>
      <w:r>
        <w:rPr>
          <w:rFonts w:ascii="Times New Roman"/>
          <w:b w:val="false"/>
          <w:i w:val="false"/>
          <w:color w:val="000000"/>
          <w:sz w:val="28"/>
        </w:rPr>
        <w:t>
      земли запаса- 15 000 гектаров.</w:t>
      </w:r>
    </w:p>
    <w:p>
      <w:pPr>
        <w:spacing w:after="0"/>
        <w:ind w:left="0"/>
        <w:jc w:val="both"/>
      </w:pPr>
      <w:r>
        <w:rPr>
          <w:rFonts w:ascii="Times New Roman"/>
          <w:b w:val="false"/>
          <w:i w:val="false"/>
          <w:color w:val="000000"/>
          <w:sz w:val="28"/>
        </w:rPr>
        <w:t xml:space="preserve">
      По природным условиям территория Аманкольского сельского округа по агроклиматическим показателям относится к сухостепной, 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малогумусные.Отдельные территорий Аманкольского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Аманкольского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центнерадо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 </w:t>
      </w:r>
    </w:p>
    <w:p>
      <w:pPr>
        <w:spacing w:after="0"/>
        <w:ind w:left="0"/>
        <w:jc w:val="both"/>
      </w:pPr>
      <w:r>
        <w:rPr>
          <w:rFonts w:ascii="Times New Roman"/>
          <w:b w:val="false"/>
          <w:i w:val="false"/>
          <w:color w:val="000000"/>
          <w:sz w:val="28"/>
        </w:rPr>
        <w:t>
      На 1 января 2023 года в Аманкольском сельском округе насчитывается (личное подворье населения) 2387 головкрупного рогатого скота, из них 820 голов маточного поголовья, 5975 голов овец и коз, 293 головлошадей, 180 голов верблюд.</w:t>
      </w:r>
    </w:p>
    <w:p>
      <w:pPr>
        <w:spacing w:after="0"/>
        <w:ind w:left="0"/>
        <w:jc w:val="both"/>
      </w:pPr>
      <w:r>
        <w:rPr>
          <w:rFonts w:ascii="Times New Roman"/>
          <w:b w:val="false"/>
          <w:i w:val="false"/>
          <w:color w:val="000000"/>
          <w:sz w:val="28"/>
        </w:rPr>
        <w:t>
      Из них:</w:t>
      </w:r>
    </w:p>
    <w:p>
      <w:pPr>
        <w:spacing w:after="0"/>
        <w:ind w:left="0"/>
        <w:jc w:val="both"/>
      </w:pPr>
      <w:r>
        <w:rPr>
          <w:rFonts w:ascii="Times New Roman"/>
          <w:b w:val="false"/>
          <w:i w:val="false"/>
          <w:color w:val="000000"/>
          <w:sz w:val="28"/>
        </w:rPr>
        <w:t>
      в селе Кутиколь: крупного рогатого скота 990 голов, из них маточное поголовье 349 голов,2901 голов овец и коз, 80 голов лошадей, 90 голов верблюд.</w:t>
      </w:r>
    </w:p>
    <w:p>
      <w:pPr>
        <w:spacing w:after="0"/>
        <w:ind w:left="0"/>
        <w:jc w:val="both"/>
      </w:pPr>
      <w:r>
        <w:rPr>
          <w:rFonts w:ascii="Times New Roman"/>
          <w:b w:val="false"/>
          <w:i w:val="false"/>
          <w:color w:val="000000"/>
          <w:sz w:val="28"/>
        </w:rPr>
        <w:t>
      Площадь пастбищ 15 610 гектаров.</w:t>
      </w:r>
    </w:p>
    <w:p>
      <w:pPr>
        <w:spacing w:after="0"/>
        <w:ind w:left="0"/>
        <w:jc w:val="both"/>
      </w:pPr>
      <w:r>
        <w:rPr>
          <w:rFonts w:ascii="Times New Roman"/>
          <w:b w:val="false"/>
          <w:i w:val="false"/>
          <w:color w:val="000000"/>
          <w:sz w:val="28"/>
        </w:rPr>
        <w:t>
      в селе Аманколь: крупного рогатого скота 792 голов, из них маточное поголовье 323 голов, 1821 голов овец и коз, 141 голов лошадей, 58 голов верблюд.</w:t>
      </w:r>
    </w:p>
    <w:p>
      <w:pPr>
        <w:spacing w:after="0"/>
        <w:ind w:left="0"/>
        <w:jc w:val="both"/>
      </w:pPr>
      <w:r>
        <w:rPr>
          <w:rFonts w:ascii="Times New Roman"/>
          <w:b w:val="false"/>
          <w:i w:val="false"/>
          <w:color w:val="000000"/>
          <w:sz w:val="28"/>
        </w:rPr>
        <w:t>
      Площадь пастбищ составляет 6 342гектаров.</w:t>
      </w:r>
    </w:p>
    <w:p>
      <w:pPr>
        <w:spacing w:after="0"/>
        <w:ind w:left="0"/>
        <w:jc w:val="both"/>
      </w:pPr>
      <w:r>
        <w:rPr>
          <w:rFonts w:ascii="Times New Roman"/>
          <w:b w:val="false"/>
          <w:i w:val="false"/>
          <w:color w:val="000000"/>
          <w:sz w:val="28"/>
        </w:rPr>
        <w:t>
      в селе Жарма: крупного рогатого скота 605 голов, из них маточное поголовье 148 голов, 1253 голов овец и коз, 72 голов лошадей, 32 голов верблюд.</w:t>
      </w:r>
    </w:p>
    <w:p>
      <w:pPr>
        <w:spacing w:after="0"/>
        <w:ind w:left="0"/>
        <w:jc w:val="both"/>
      </w:pPr>
      <w:r>
        <w:rPr>
          <w:rFonts w:ascii="Times New Roman"/>
          <w:b w:val="false"/>
          <w:i w:val="false"/>
          <w:color w:val="000000"/>
          <w:sz w:val="28"/>
        </w:rPr>
        <w:t>
      Площадь пастбищ составляет 9 623гектаров.</w:t>
      </w:r>
    </w:p>
    <w:p>
      <w:pPr>
        <w:spacing w:after="0"/>
        <w:ind w:left="0"/>
        <w:jc w:val="both"/>
      </w:pPr>
      <w:r>
        <w:rPr>
          <w:rFonts w:ascii="Times New Roman"/>
          <w:b w:val="false"/>
          <w:i w:val="false"/>
          <w:color w:val="000000"/>
          <w:sz w:val="28"/>
        </w:rPr>
        <w:t>
      Поголовье в ТОО, СПК и крестьянских хозяйствах Аманкольского сельского округа составляет: крупного рогатого скота 4300 голов, 10362 голов овец и козы, 916 голов лошадей, 84 голов верблюд.</w:t>
      </w:r>
    </w:p>
    <w:p>
      <w:pPr>
        <w:spacing w:after="0"/>
        <w:ind w:left="0"/>
        <w:jc w:val="both"/>
      </w:pPr>
      <w:r>
        <w:rPr>
          <w:rFonts w:ascii="Times New Roman"/>
          <w:b w:val="false"/>
          <w:i w:val="false"/>
          <w:color w:val="000000"/>
          <w:sz w:val="28"/>
        </w:rPr>
        <w:t>
      Площадь пастбищ ТОО, СПК и крестьянских хозяйств составляет 71 903гектар.</w:t>
      </w:r>
    </w:p>
    <w:p>
      <w:pPr>
        <w:spacing w:after="0"/>
        <w:ind w:left="0"/>
        <w:jc w:val="both"/>
      </w:pPr>
      <w:r>
        <w:rPr>
          <w:rFonts w:ascii="Times New Roman"/>
          <w:b w:val="false"/>
          <w:i w:val="false"/>
          <w:color w:val="000000"/>
          <w:sz w:val="28"/>
        </w:rPr>
        <w:t>
      В Аманкольском сельском округе имеется 1 ветеринарный пункт, 1 скотомогильник.</w:t>
      </w:r>
    </w:p>
    <w:p>
      <w:pPr>
        <w:spacing w:after="0"/>
        <w:ind w:left="0"/>
        <w:jc w:val="both"/>
      </w:pPr>
      <w:r>
        <w:rPr>
          <w:rFonts w:ascii="Times New Roman"/>
          <w:b w:val="false"/>
          <w:i w:val="false"/>
          <w:color w:val="000000"/>
          <w:sz w:val="28"/>
        </w:rPr>
        <w:t xml:space="preserve">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Аманкольском сельском округе ясно наблюдается сезонный характер природных пастбищ.На территории Аманкольского сельского округа культурные и аридные пастбища отсутствуют.Все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Аманкольского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участки огораживания скота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Аманкольскому сельскому округу имеются всего 114 636гектаров пастбищных угодий. В черте населенных пунктов числится 31575 гектаров пастбищ.</w:t>
      </w:r>
    </w:p>
    <w:p>
      <w:pPr>
        <w:spacing w:after="0"/>
        <w:ind w:left="0"/>
        <w:jc w:val="both"/>
      </w:pPr>
      <w:r>
        <w:rPr>
          <w:rFonts w:ascii="Times New Roman"/>
          <w:b w:val="false"/>
          <w:i w:val="false"/>
          <w:color w:val="000000"/>
          <w:sz w:val="28"/>
        </w:rPr>
        <w:t>
      В Аманкольском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Кутиколь, село Аманколь, село Жарма) по содержанию маточного (дойного) поголовья сельскохозяйственных животных при имеющихся пастбищных угодьях населенных пунктов в размере 6800 гектаров, потребность не возникает, при норме нагрузки 8,5 гектаров/голов.</w:t>
      </w:r>
    </w:p>
    <w:p>
      <w:pPr>
        <w:spacing w:after="0"/>
        <w:ind w:left="0"/>
        <w:jc w:val="both"/>
      </w:pPr>
      <w:r>
        <w:rPr>
          <w:rFonts w:ascii="Times New Roman"/>
          <w:b w:val="false"/>
          <w:i w:val="false"/>
          <w:color w:val="000000"/>
          <w:sz w:val="28"/>
        </w:rPr>
        <w:t>
      При норме нагрузки на голову КРС – 8,5 га/гол., овец и коз – 1,7 га/гол., лошадей – 6,5 га/гол.,верблюд-6,5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–2387 гол. * 8,5 га/гол.=20289,5 гектаров;</w:t>
      </w:r>
    </w:p>
    <w:p>
      <w:pPr>
        <w:spacing w:after="0"/>
        <w:ind w:left="0"/>
        <w:jc w:val="both"/>
      </w:pPr>
      <w:r>
        <w:rPr>
          <w:rFonts w:ascii="Times New Roman"/>
          <w:b w:val="false"/>
          <w:i w:val="false"/>
          <w:color w:val="000000"/>
          <w:sz w:val="28"/>
        </w:rPr>
        <w:t>
      для овец и коз –5975 гол. * 1,7 га/гол.= 10157,5 гектаров;</w:t>
      </w:r>
    </w:p>
    <w:p>
      <w:pPr>
        <w:spacing w:after="0"/>
        <w:ind w:left="0"/>
        <w:jc w:val="both"/>
      </w:pPr>
      <w:r>
        <w:rPr>
          <w:rFonts w:ascii="Times New Roman"/>
          <w:b w:val="false"/>
          <w:i w:val="false"/>
          <w:color w:val="000000"/>
          <w:sz w:val="28"/>
        </w:rPr>
        <w:t>
      для лошадей- 293 гол. * 6,5 га/гол.=1904,5 гектаров;</w:t>
      </w:r>
    </w:p>
    <w:p>
      <w:pPr>
        <w:spacing w:after="0"/>
        <w:ind w:left="0"/>
        <w:jc w:val="both"/>
      </w:pPr>
      <w:r>
        <w:rPr>
          <w:rFonts w:ascii="Times New Roman"/>
          <w:b w:val="false"/>
          <w:i w:val="false"/>
          <w:color w:val="000000"/>
          <w:sz w:val="28"/>
        </w:rPr>
        <w:t>
      для верблюд-180 гол. * 6,5 га/гол-1170 гектаров.</w:t>
      </w:r>
    </w:p>
    <w:p>
      <w:pPr>
        <w:spacing w:after="0"/>
        <w:ind w:left="0"/>
        <w:jc w:val="both"/>
      </w:pPr>
      <w:r>
        <w:rPr>
          <w:rFonts w:ascii="Times New Roman"/>
          <w:b w:val="false"/>
          <w:i w:val="false"/>
          <w:color w:val="000000"/>
          <w:sz w:val="28"/>
        </w:rPr>
        <w:t>
      20289,5+10157,5+1904,5+1170=33521,5</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Аманкольском сельском округе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Аманкольского сельского округав разрезе категорий земель, собственников земельных участков и землепользователейна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Аманкольском сельском округе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810500" cy="963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963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Аманкольском сельском округе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Аманкольском сельском округе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810500" cy="981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981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Аманкольском сельском округе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8105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Аманкольском сельском округе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8105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Аманкольском сельском округе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Аманкольский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решению Иргизского районного маслихата</w:t>
            </w:r>
          </w:p>
        </w:tc>
      </w:tr>
    </w:tbl>
    <w:p>
      <w:pPr>
        <w:spacing w:after="0"/>
        <w:ind w:left="0"/>
        <w:jc w:val="left"/>
      </w:pPr>
      <w:r>
        <w:rPr>
          <w:rFonts w:ascii="Times New Roman"/>
          <w:b/>
          <w:i w:val="false"/>
          <w:color w:val="000000"/>
        </w:rPr>
        <w:t xml:space="preserve"> План по управлению пастбищами и их использованию в Кызылжарском сельском округе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Кызылжарском сельском округе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Кызылжарского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Кызылжарском сельском округе имеются 3 сельских населенных пунктов.</w:t>
      </w:r>
    </w:p>
    <w:p>
      <w:pPr>
        <w:spacing w:after="0"/>
        <w:ind w:left="0"/>
        <w:jc w:val="both"/>
      </w:pPr>
      <w:r>
        <w:rPr>
          <w:rFonts w:ascii="Times New Roman"/>
          <w:b w:val="false"/>
          <w:i w:val="false"/>
          <w:color w:val="000000"/>
          <w:sz w:val="28"/>
        </w:rPr>
        <w:t>
      Общая площадь территории Кызылжарского сельского округа 274 640 гектаров, из них пастбища – 259 175 гектаров, сенокосные угодья – 8 759 гектаров, прочие угодья – 6 706 гектаров.</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–241 482 гектаров;</w:t>
      </w:r>
    </w:p>
    <w:p>
      <w:pPr>
        <w:spacing w:after="0"/>
        <w:ind w:left="0"/>
        <w:jc w:val="both"/>
      </w:pPr>
      <w:r>
        <w:rPr>
          <w:rFonts w:ascii="Times New Roman"/>
          <w:b w:val="false"/>
          <w:i w:val="false"/>
          <w:color w:val="000000"/>
          <w:sz w:val="28"/>
        </w:rPr>
        <w:t>
      земли населенных пунктов – 58 870 гектаров;</w:t>
      </w:r>
    </w:p>
    <w:p>
      <w:pPr>
        <w:spacing w:after="0"/>
        <w:ind w:left="0"/>
        <w:jc w:val="both"/>
      </w:pPr>
      <w:r>
        <w:rPr>
          <w:rFonts w:ascii="Times New Roman"/>
          <w:b w:val="false"/>
          <w:i w:val="false"/>
          <w:color w:val="000000"/>
          <w:sz w:val="28"/>
        </w:rPr>
        <w:t>
      земли запаса-10 000 гектаров.</w:t>
      </w:r>
    </w:p>
    <w:p>
      <w:pPr>
        <w:spacing w:after="0"/>
        <w:ind w:left="0"/>
        <w:jc w:val="both"/>
      </w:pPr>
      <w:r>
        <w:rPr>
          <w:rFonts w:ascii="Times New Roman"/>
          <w:b w:val="false"/>
          <w:i w:val="false"/>
          <w:color w:val="000000"/>
          <w:sz w:val="28"/>
        </w:rPr>
        <w:t xml:space="preserve">
      По природным условиям территория Кызылжарского сельского округа по агроклиматическим показателям относится к сухостепной, 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Кызылжарского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Кызылжарского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центнера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 </w:t>
      </w:r>
    </w:p>
    <w:p>
      <w:pPr>
        <w:spacing w:after="0"/>
        <w:ind w:left="0"/>
        <w:jc w:val="both"/>
      </w:pPr>
      <w:r>
        <w:rPr>
          <w:rFonts w:ascii="Times New Roman"/>
          <w:b w:val="false"/>
          <w:i w:val="false"/>
          <w:color w:val="000000"/>
          <w:sz w:val="28"/>
        </w:rPr>
        <w:t>
      На 1 января 2023 года в Кызылжарском сельском округе насчитывается (личное подворье населения) 2310 голов крупного рогатого скота, из них голов маточного поголовья, 6022 голов овец и коз, 994 голов лошадей, 201 голов верблюд.</w:t>
      </w:r>
    </w:p>
    <w:p>
      <w:pPr>
        <w:spacing w:after="0"/>
        <w:ind w:left="0"/>
        <w:jc w:val="both"/>
      </w:pPr>
      <w:r>
        <w:rPr>
          <w:rFonts w:ascii="Times New Roman"/>
          <w:b w:val="false"/>
          <w:i w:val="false"/>
          <w:color w:val="000000"/>
          <w:sz w:val="28"/>
        </w:rPr>
        <w:t>
      Из них:</w:t>
      </w:r>
    </w:p>
    <w:p>
      <w:pPr>
        <w:spacing w:after="0"/>
        <w:ind w:left="0"/>
        <w:jc w:val="both"/>
      </w:pPr>
      <w:r>
        <w:rPr>
          <w:rFonts w:ascii="Times New Roman"/>
          <w:b w:val="false"/>
          <w:i w:val="false"/>
          <w:color w:val="000000"/>
          <w:sz w:val="28"/>
        </w:rPr>
        <w:t>
      В селе Курылыс: крупный рогатый скот 1336 голов, в том числе маточное поголовье 807 голов, 2255 голов овец и коз, 372 голов лошадей, 67 голов верблюд.</w:t>
      </w:r>
    </w:p>
    <w:p>
      <w:pPr>
        <w:spacing w:after="0"/>
        <w:ind w:left="0"/>
        <w:jc w:val="both"/>
      </w:pPr>
      <w:r>
        <w:rPr>
          <w:rFonts w:ascii="Times New Roman"/>
          <w:b w:val="false"/>
          <w:i w:val="false"/>
          <w:color w:val="000000"/>
          <w:sz w:val="28"/>
        </w:rPr>
        <w:t>
      Площадь пастбищ 27659 гектаров.</w:t>
      </w:r>
    </w:p>
    <w:p>
      <w:pPr>
        <w:spacing w:after="0"/>
        <w:ind w:left="0"/>
        <w:jc w:val="both"/>
      </w:pPr>
      <w:r>
        <w:rPr>
          <w:rFonts w:ascii="Times New Roman"/>
          <w:b w:val="false"/>
          <w:i w:val="false"/>
          <w:color w:val="000000"/>
          <w:sz w:val="28"/>
        </w:rPr>
        <w:t>
      В селе Жаныс би: крупный рогатый скот-1216 голов, в том числе маточное поголовье-803 голов, 2159 голов овец и коз, 395 голов лошадей, 69 голов верблюд.</w:t>
      </w:r>
    </w:p>
    <w:p>
      <w:pPr>
        <w:spacing w:after="0"/>
        <w:ind w:left="0"/>
        <w:jc w:val="both"/>
      </w:pPr>
      <w:r>
        <w:rPr>
          <w:rFonts w:ascii="Times New Roman"/>
          <w:b w:val="false"/>
          <w:i w:val="false"/>
          <w:color w:val="000000"/>
          <w:sz w:val="28"/>
        </w:rPr>
        <w:t>
      Площадь пастбищ 17374 гектаров.</w:t>
      </w:r>
    </w:p>
    <w:p>
      <w:pPr>
        <w:spacing w:after="0"/>
        <w:ind w:left="0"/>
        <w:jc w:val="both"/>
      </w:pPr>
      <w:r>
        <w:rPr>
          <w:rFonts w:ascii="Times New Roman"/>
          <w:b w:val="false"/>
          <w:i w:val="false"/>
          <w:color w:val="000000"/>
          <w:sz w:val="28"/>
        </w:rPr>
        <w:t>
      В селе Шенбертал: крупный рогатый скот-1298 голов, в том числе маточное поголовье-700 голов, 1608 голов овец и коз, 227 голов лошадей, 65 голов верблюд.</w:t>
      </w:r>
    </w:p>
    <w:p>
      <w:pPr>
        <w:spacing w:after="0"/>
        <w:ind w:left="0"/>
        <w:jc w:val="both"/>
      </w:pPr>
      <w:r>
        <w:rPr>
          <w:rFonts w:ascii="Times New Roman"/>
          <w:b w:val="false"/>
          <w:i w:val="false"/>
          <w:color w:val="000000"/>
          <w:sz w:val="28"/>
        </w:rPr>
        <w:t xml:space="preserve">
      Площадь пастбищ 13837 гектаров. </w:t>
      </w:r>
    </w:p>
    <w:p>
      <w:pPr>
        <w:spacing w:after="0"/>
        <w:ind w:left="0"/>
        <w:jc w:val="both"/>
      </w:pPr>
      <w:r>
        <w:rPr>
          <w:rFonts w:ascii="Times New Roman"/>
          <w:b w:val="false"/>
          <w:i w:val="false"/>
          <w:color w:val="000000"/>
          <w:sz w:val="28"/>
        </w:rPr>
        <w:t>
      Поголовье скота в ТОО, АПК, ПК, крестьянских хозяйствах Кызылжарского сельского округа: крупно рогатого скота 3497 голов, 19871 голов овец и коз, 2834 голов лошадей, 56 головверблюд.</w:t>
      </w:r>
    </w:p>
    <w:p>
      <w:pPr>
        <w:spacing w:after="0"/>
        <w:ind w:left="0"/>
        <w:jc w:val="both"/>
      </w:pPr>
      <w:r>
        <w:rPr>
          <w:rFonts w:ascii="Times New Roman"/>
          <w:b w:val="false"/>
          <w:i w:val="false"/>
          <w:color w:val="000000"/>
          <w:sz w:val="28"/>
        </w:rPr>
        <w:t>
      Площадь пастбищ ТОО, АПК, ПК, крестьянских хозяйств составляет 223 574 гектар.</w:t>
      </w:r>
    </w:p>
    <w:p>
      <w:pPr>
        <w:spacing w:after="0"/>
        <w:ind w:left="0"/>
        <w:jc w:val="both"/>
      </w:pPr>
      <w:r>
        <w:rPr>
          <w:rFonts w:ascii="Times New Roman"/>
          <w:b w:val="false"/>
          <w:i w:val="false"/>
          <w:color w:val="000000"/>
          <w:sz w:val="28"/>
        </w:rPr>
        <w:t xml:space="preserve">
      В Кызылжарском сельском округе имеется 1 ветеринарный пункт, 1 скотомогильник.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Кызылжарском сельском округе ясно наблюдается сезонный характер природных пастбищ.На территории Кызылжарского сельского округа культурные и аридные пастбища отсутствуют.Все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Кызылжарского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участки огораживания скота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Кызылжарскому сельскому округу имеются всего 259 175 гектаров пастбищных угодий. В черте населенных пунктов числится 34 872 гектаров пастбищ.</w:t>
      </w:r>
    </w:p>
    <w:p>
      <w:pPr>
        <w:spacing w:after="0"/>
        <w:ind w:left="0"/>
        <w:jc w:val="both"/>
      </w:pPr>
      <w:r>
        <w:rPr>
          <w:rFonts w:ascii="Times New Roman"/>
          <w:b w:val="false"/>
          <w:i w:val="false"/>
          <w:color w:val="000000"/>
          <w:sz w:val="28"/>
        </w:rPr>
        <w:t>
      В Кызылжарском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Курылыс, село Шенбертал,село Жаныс би) по содержанию маточного (дойного) поголовья сельскохозяйственных животных при имеющихся пастбищных угодьях населенных пунктов в размере 19 635 гектаров, потребность не возникает, при норме нагрузки 8,5 гектаров/голов.</w:t>
      </w:r>
    </w:p>
    <w:p>
      <w:pPr>
        <w:spacing w:after="0"/>
        <w:ind w:left="0"/>
        <w:jc w:val="both"/>
      </w:pPr>
      <w:r>
        <w:rPr>
          <w:rFonts w:ascii="Times New Roman"/>
          <w:b w:val="false"/>
          <w:i w:val="false"/>
          <w:color w:val="000000"/>
          <w:sz w:val="28"/>
        </w:rPr>
        <w:t>
      При норме нагрузки на голову КРС – 8,5 га/гол., овец и коз – 1,7 га/гол, лошадей – 6,5 га/гол.,верблюд-6,5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3850 гол. * 8,5 га/гол.=32725 гектаров;</w:t>
      </w:r>
    </w:p>
    <w:p>
      <w:pPr>
        <w:spacing w:after="0"/>
        <w:ind w:left="0"/>
        <w:jc w:val="both"/>
      </w:pPr>
      <w:r>
        <w:rPr>
          <w:rFonts w:ascii="Times New Roman"/>
          <w:b w:val="false"/>
          <w:i w:val="false"/>
          <w:color w:val="000000"/>
          <w:sz w:val="28"/>
        </w:rPr>
        <w:t>
      для овец и коз – 6022 гол. * 1,7 га/гол.=10237,4 гектаров;</w:t>
      </w:r>
    </w:p>
    <w:p>
      <w:pPr>
        <w:spacing w:after="0"/>
        <w:ind w:left="0"/>
        <w:jc w:val="both"/>
      </w:pPr>
      <w:r>
        <w:rPr>
          <w:rFonts w:ascii="Times New Roman"/>
          <w:b w:val="false"/>
          <w:i w:val="false"/>
          <w:color w:val="000000"/>
          <w:sz w:val="28"/>
        </w:rPr>
        <w:t>
      для лошадей- 994 гол. * 6,5 га/гол.=6461 гектаров;</w:t>
      </w:r>
    </w:p>
    <w:p>
      <w:pPr>
        <w:spacing w:after="0"/>
        <w:ind w:left="0"/>
        <w:jc w:val="both"/>
      </w:pPr>
      <w:r>
        <w:rPr>
          <w:rFonts w:ascii="Times New Roman"/>
          <w:b w:val="false"/>
          <w:i w:val="false"/>
          <w:color w:val="000000"/>
          <w:sz w:val="28"/>
        </w:rPr>
        <w:t>
      для верблюд-201 гол. * 6,5 га/гол=1 306,5 гектаров.</w:t>
      </w:r>
    </w:p>
    <w:p>
      <w:pPr>
        <w:spacing w:after="0"/>
        <w:ind w:left="0"/>
        <w:jc w:val="both"/>
      </w:pPr>
      <w:r>
        <w:rPr>
          <w:rFonts w:ascii="Times New Roman"/>
          <w:b w:val="false"/>
          <w:i w:val="false"/>
          <w:color w:val="000000"/>
          <w:sz w:val="28"/>
        </w:rPr>
        <w:t>
      32725+10237,4+6461+1306,5=50729,9</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вКызылжарском сельском округе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Кызылжарского сельского округав разрезе категорий земель, собственников земельных участков и землепользователейна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вКызылжарском сельском округе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8105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958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вКызылжарском сельском округе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948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вКызылжарском сельском округе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8105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вКызылжарском сельском округе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8105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Кызылжарском сельском округе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810500" cy="918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918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Кызылжарском сельском округе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решению Иргизского районного маслихата</w:t>
            </w:r>
          </w:p>
        </w:tc>
      </w:tr>
    </w:tbl>
    <w:p>
      <w:pPr>
        <w:spacing w:after="0"/>
        <w:ind w:left="0"/>
        <w:jc w:val="left"/>
      </w:pPr>
      <w:r>
        <w:rPr>
          <w:rFonts w:ascii="Times New Roman"/>
          <w:b/>
          <w:i w:val="false"/>
          <w:color w:val="000000"/>
        </w:rPr>
        <w:t xml:space="preserve"> План по управлению пастбищами и их использованию в Кумтогайском сельском округе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Кумтогайском сельском округе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Кумтогайского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Кумтогайском сельском округе имеются 3 сельских населенных пунктов.</w:t>
      </w:r>
    </w:p>
    <w:p>
      <w:pPr>
        <w:spacing w:after="0"/>
        <w:ind w:left="0"/>
        <w:jc w:val="both"/>
      </w:pPr>
      <w:r>
        <w:rPr>
          <w:rFonts w:ascii="Times New Roman"/>
          <w:b w:val="false"/>
          <w:i w:val="false"/>
          <w:color w:val="000000"/>
          <w:sz w:val="28"/>
        </w:rPr>
        <w:t>
      Общая площадь территории Кумтогайского сельского округа 273 486 гектаров, из них пастбища – 264 438 гектаров, сенокосные угодья – 1 938 гектаров, прочие угодья –7 110 гектаров.</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–252291 гектаров;</w:t>
      </w:r>
    </w:p>
    <w:p>
      <w:pPr>
        <w:spacing w:after="0"/>
        <w:ind w:left="0"/>
        <w:jc w:val="both"/>
      </w:pPr>
      <w:r>
        <w:rPr>
          <w:rFonts w:ascii="Times New Roman"/>
          <w:b w:val="false"/>
          <w:i w:val="false"/>
          <w:color w:val="000000"/>
          <w:sz w:val="28"/>
        </w:rPr>
        <w:t>
      земли населенных пунктов –25648 гектаров;</w:t>
      </w:r>
    </w:p>
    <w:p>
      <w:pPr>
        <w:spacing w:after="0"/>
        <w:ind w:left="0"/>
        <w:jc w:val="both"/>
      </w:pPr>
      <w:r>
        <w:rPr>
          <w:rFonts w:ascii="Times New Roman"/>
          <w:b w:val="false"/>
          <w:i w:val="false"/>
          <w:color w:val="000000"/>
          <w:sz w:val="28"/>
        </w:rPr>
        <w:t>
      земли запаса- 2 000 гектаров.</w:t>
      </w:r>
    </w:p>
    <w:p>
      <w:pPr>
        <w:spacing w:after="0"/>
        <w:ind w:left="0"/>
        <w:jc w:val="both"/>
      </w:pPr>
      <w:r>
        <w:rPr>
          <w:rFonts w:ascii="Times New Roman"/>
          <w:b w:val="false"/>
          <w:i w:val="false"/>
          <w:color w:val="000000"/>
          <w:sz w:val="28"/>
        </w:rPr>
        <w:t>
      По природным условиям территория Кумтогайского сельского округа по агроклиматическим показателям относится к сухостепной, 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Кумтогайского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Кумтогайского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центнера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xml:space="preserve">
      На 1 января 2023 года в Кумтогайском сельском округе насчитывается (личное подворье населения) 2850 голов крупного рогатого скота, из них 1 718 голов маточного поголовья, 6713 голов овец и коз, 331 голов лошадей. </w:t>
      </w:r>
    </w:p>
    <w:p>
      <w:pPr>
        <w:spacing w:after="0"/>
        <w:ind w:left="0"/>
        <w:jc w:val="both"/>
      </w:pPr>
      <w:r>
        <w:rPr>
          <w:rFonts w:ascii="Times New Roman"/>
          <w:b w:val="false"/>
          <w:i w:val="false"/>
          <w:color w:val="000000"/>
          <w:sz w:val="28"/>
        </w:rPr>
        <w:t>
      Из них:</w:t>
      </w:r>
    </w:p>
    <w:p>
      <w:pPr>
        <w:spacing w:after="0"/>
        <w:ind w:left="0"/>
        <w:jc w:val="both"/>
      </w:pPr>
      <w:r>
        <w:rPr>
          <w:rFonts w:ascii="Times New Roman"/>
          <w:b w:val="false"/>
          <w:i w:val="false"/>
          <w:color w:val="000000"/>
          <w:sz w:val="28"/>
        </w:rPr>
        <w:t>
      в селе Кумтогай:крупного рогатого скота 1126 голов, из них маточное поголовье 800 голов,2 816 голов овец и коз, 111 голов лошадей.</w:t>
      </w:r>
    </w:p>
    <w:p>
      <w:pPr>
        <w:spacing w:after="0"/>
        <w:ind w:left="0"/>
        <w:jc w:val="both"/>
      </w:pPr>
      <w:r>
        <w:rPr>
          <w:rFonts w:ascii="Times New Roman"/>
          <w:b w:val="false"/>
          <w:i w:val="false"/>
          <w:color w:val="000000"/>
          <w:sz w:val="28"/>
        </w:rPr>
        <w:t>
      Площадь пастбищ 10274 гектар.</w:t>
      </w:r>
    </w:p>
    <w:p>
      <w:pPr>
        <w:spacing w:after="0"/>
        <w:ind w:left="0"/>
        <w:jc w:val="both"/>
      </w:pPr>
      <w:r>
        <w:rPr>
          <w:rFonts w:ascii="Times New Roman"/>
          <w:b w:val="false"/>
          <w:i w:val="false"/>
          <w:color w:val="000000"/>
          <w:sz w:val="28"/>
        </w:rPr>
        <w:t>
      в селе Каракудык: крупного рогатого скота 868 голов, из них маточное поголовье 468 голов,1 521 голов овец и коз, 78 голов лошадей.</w:t>
      </w:r>
    </w:p>
    <w:p>
      <w:pPr>
        <w:spacing w:after="0"/>
        <w:ind w:left="0"/>
        <w:jc w:val="both"/>
      </w:pPr>
      <w:r>
        <w:rPr>
          <w:rFonts w:ascii="Times New Roman"/>
          <w:b w:val="false"/>
          <w:i w:val="false"/>
          <w:color w:val="000000"/>
          <w:sz w:val="28"/>
        </w:rPr>
        <w:t>
      Площадь пастбищ 5593 гектар.</w:t>
      </w:r>
    </w:p>
    <w:p>
      <w:pPr>
        <w:spacing w:after="0"/>
        <w:ind w:left="0"/>
        <w:jc w:val="both"/>
      </w:pPr>
      <w:r>
        <w:rPr>
          <w:rFonts w:ascii="Times New Roman"/>
          <w:b w:val="false"/>
          <w:i w:val="false"/>
          <w:color w:val="000000"/>
          <w:sz w:val="28"/>
        </w:rPr>
        <w:t>
      в селе Карасай: крупного рогатого скота 856 голов, из них маточное поголовье 450 голов, 2376 голов овец и коз, 142 голов лошадей.</w:t>
      </w:r>
    </w:p>
    <w:p>
      <w:pPr>
        <w:spacing w:after="0"/>
        <w:ind w:left="0"/>
        <w:jc w:val="both"/>
      </w:pPr>
      <w:r>
        <w:rPr>
          <w:rFonts w:ascii="Times New Roman"/>
          <w:b w:val="false"/>
          <w:i w:val="false"/>
          <w:color w:val="000000"/>
          <w:sz w:val="28"/>
        </w:rPr>
        <w:t>
      Площадь пастбищ 9817 гектар.</w:t>
      </w:r>
    </w:p>
    <w:p>
      <w:pPr>
        <w:spacing w:after="0"/>
        <w:ind w:left="0"/>
        <w:jc w:val="both"/>
      </w:pPr>
      <w:r>
        <w:rPr>
          <w:rFonts w:ascii="Times New Roman"/>
          <w:b w:val="false"/>
          <w:i w:val="false"/>
          <w:color w:val="000000"/>
          <w:sz w:val="28"/>
        </w:rPr>
        <w:t>
      Поголовье скота в ТОО, крестьянских хозяйствах Кумтогайского сельского округа составляет: крупного рогатого скота 2778 голов, 13663 голов овец и коз, 3392 голов лошадей.</w:t>
      </w:r>
    </w:p>
    <w:p>
      <w:pPr>
        <w:spacing w:after="0"/>
        <w:ind w:left="0"/>
        <w:jc w:val="both"/>
      </w:pPr>
      <w:r>
        <w:rPr>
          <w:rFonts w:ascii="Times New Roman"/>
          <w:b w:val="false"/>
          <w:i w:val="false"/>
          <w:color w:val="000000"/>
          <w:sz w:val="28"/>
        </w:rPr>
        <w:t>
      Площадь пастбищ ТОО,крестьянских хозяйств составляет 254 151 гектаров.</w:t>
      </w:r>
    </w:p>
    <w:p>
      <w:pPr>
        <w:spacing w:after="0"/>
        <w:ind w:left="0"/>
        <w:jc w:val="both"/>
      </w:pPr>
      <w:r>
        <w:rPr>
          <w:rFonts w:ascii="Times New Roman"/>
          <w:b w:val="false"/>
          <w:i w:val="false"/>
          <w:color w:val="000000"/>
          <w:sz w:val="28"/>
        </w:rPr>
        <w:t xml:space="preserve">
      В Кумтогайском сельском округе имеется 1 ветеринарный пункт, 1 скотомогильник.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Кумтогайском сельском округе ясно наблюдается сезонный характер природных пастбищ. На территории Кумтогайского сельского округа культурные и аридные пастбища отсутствуют.Все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Кумтогайского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участки огораживания скота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Кумтогайскому сельскому округу имеются всего 264 438 гектаров пастбищных угодий. В черте населенных пунктов числится 16 920 гектаров пастбищ.</w:t>
      </w:r>
    </w:p>
    <w:p>
      <w:pPr>
        <w:spacing w:after="0"/>
        <w:ind w:left="0"/>
        <w:jc w:val="both"/>
      </w:pPr>
      <w:r>
        <w:rPr>
          <w:rFonts w:ascii="Times New Roman"/>
          <w:b w:val="false"/>
          <w:i w:val="false"/>
          <w:color w:val="000000"/>
          <w:sz w:val="28"/>
        </w:rPr>
        <w:t>
      В Кумтогайском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Кумтогай, село Каракудук, село Карасай) по содержанию маточного (дойного) поголовья сельскохозяйственных животных при имеющихся пастбищных угодьях населенных пунктов в размере 14 603 гектаров, потребность не возникает, при норме нагрузки 8,5 гектаров/голов.</w:t>
      </w:r>
    </w:p>
    <w:p>
      <w:pPr>
        <w:spacing w:after="0"/>
        <w:ind w:left="0"/>
        <w:jc w:val="both"/>
      </w:pPr>
      <w:r>
        <w:rPr>
          <w:rFonts w:ascii="Times New Roman"/>
          <w:b w:val="false"/>
          <w:i w:val="false"/>
          <w:color w:val="000000"/>
          <w:sz w:val="28"/>
        </w:rPr>
        <w:t>
      При норме нагрузки на голову КРС – 8,5 га/гол., овец и коз – 1,7 га/гол, лошадей – 6,5 га/гол., верблюд-6,5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2850 гол. * 8,5 га/гол.=24225 гектаров;</w:t>
      </w:r>
    </w:p>
    <w:p>
      <w:pPr>
        <w:spacing w:after="0"/>
        <w:ind w:left="0"/>
        <w:jc w:val="both"/>
      </w:pPr>
      <w:r>
        <w:rPr>
          <w:rFonts w:ascii="Times New Roman"/>
          <w:b w:val="false"/>
          <w:i w:val="false"/>
          <w:color w:val="000000"/>
          <w:sz w:val="28"/>
        </w:rPr>
        <w:t>
      для овец и коз – 6713 гол. * 1,7 га/гол.=11412,1 гектаров;</w:t>
      </w:r>
    </w:p>
    <w:p>
      <w:pPr>
        <w:spacing w:after="0"/>
        <w:ind w:left="0"/>
        <w:jc w:val="both"/>
      </w:pPr>
      <w:r>
        <w:rPr>
          <w:rFonts w:ascii="Times New Roman"/>
          <w:b w:val="false"/>
          <w:i w:val="false"/>
          <w:color w:val="000000"/>
          <w:sz w:val="28"/>
        </w:rPr>
        <w:t>
      для лошадей- 331 гол. * 6,5 га/гол.=2151,5 гектаров;</w:t>
      </w:r>
    </w:p>
    <w:p>
      <w:pPr>
        <w:spacing w:after="0"/>
        <w:ind w:left="0"/>
        <w:jc w:val="both"/>
      </w:pPr>
      <w:r>
        <w:rPr>
          <w:rFonts w:ascii="Times New Roman"/>
          <w:b w:val="false"/>
          <w:i w:val="false"/>
          <w:color w:val="000000"/>
          <w:sz w:val="28"/>
        </w:rPr>
        <w:t>
      24225+11412,1+2151,5=37788,6</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Кумтогайском сельском округе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Кумтогайского сельского округав разрезе категорий земель, собственников земельных участков и землепользователейна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Кумтогайском сельском округе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8105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Кумтогайском сельском округе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Кумтогайском сельском округе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8105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042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Кумтогайском сельском округе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8105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Кумтогайском сельском округе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8105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Кумтогайском сельском округе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Кумтогайский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решению Иргизского районного маслихата</w:t>
            </w:r>
          </w:p>
        </w:tc>
      </w:tr>
    </w:tbl>
    <w:p>
      <w:pPr>
        <w:spacing w:after="0"/>
        <w:ind w:left="0"/>
        <w:jc w:val="left"/>
      </w:pPr>
      <w:r>
        <w:rPr>
          <w:rFonts w:ascii="Times New Roman"/>
          <w:b/>
          <w:i w:val="false"/>
          <w:color w:val="000000"/>
        </w:rPr>
        <w:t xml:space="preserve"> План по управлению пастбищами и их использованию в Нуринском сельском округе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Нуринском сельском округе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Нуринского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Нуринском сельском округе имеются 4 сельских населенных пунктов.</w:t>
      </w:r>
    </w:p>
    <w:p>
      <w:pPr>
        <w:spacing w:after="0"/>
        <w:ind w:left="0"/>
        <w:jc w:val="both"/>
      </w:pPr>
      <w:r>
        <w:rPr>
          <w:rFonts w:ascii="Times New Roman"/>
          <w:b w:val="false"/>
          <w:i w:val="false"/>
          <w:color w:val="000000"/>
          <w:sz w:val="28"/>
        </w:rPr>
        <w:t>
      Общая площадь территории Нуринского сельского округа 629 946 гектаров, из них пастбища – 566 358 гектаров, сенокосные угодья – 842 гектаров, прочие угодья – 62 746 гектаров.</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64278 гектаров;</w:t>
      </w:r>
    </w:p>
    <w:p>
      <w:pPr>
        <w:spacing w:after="0"/>
        <w:ind w:left="0"/>
        <w:jc w:val="both"/>
      </w:pPr>
      <w:r>
        <w:rPr>
          <w:rFonts w:ascii="Times New Roman"/>
          <w:b w:val="false"/>
          <w:i w:val="false"/>
          <w:color w:val="000000"/>
          <w:sz w:val="28"/>
        </w:rPr>
        <w:t>
      земли населенных пунктов –56 348 гектаров;</w:t>
      </w:r>
    </w:p>
    <w:p>
      <w:pPr>
        <w:spacing w:after="0"/>
        <w:ind w:left="0"/>
        <w:jc w:val="both"/>
      </w:pPr>
      <w:r>
        <w:rPr>
          <w:rFonts w:ascii="Times New Roman"/>
          <w:b w:val="false"/>
          <w:i w:val="false"/>
          <w:color w:val="000000"/>
          <w:sz w:val="28"/>
        </w:rPr>
        <w:t>
      особо охраняемая территория – 500 000 гектаров;</w:t>
      </w:r>
    </w:p>
    <w:p>
      <w:pPr>
        <w:spacing w:after="0"/>
        <w:ind w:left="0"/>
        <w:jc w:val="both"/>
      </w:pPr>
      <w:r>
        <w:rPr>
          <w:rFonts w:ascii="Times New Roman"/>
          <w:b w:val="false"/>
          <w:i w:val="false"/>
          <w:color w:val="000000"/>
          <w:sz w:val="28"/>
        </w:rPr>
        <w:t>
      земли запаса- 29 588 гектаров.</w:t>
      </w:r>
    </w:p>
    <w:p>
      <w:pPr>
        <w:spacing w:after="0"/>
        <w:ind w:left="0"/>
        <w:jc w:val="both"/>
      </w:pPr>
      <w:r>
        <w:rPr>
          <w:rFonts w:ascii="Times New Roman"/>
          <w:b w:val="false"/>
          <w:i w:val="false"/>
          <w:color w:val="000000"/>
          <w:sz w:val="28"/>
        </w:rPr>
        <w:t>
      По природным условиям территория Нуринского сельского округа по агроклиматическим показателям относится к сухостепной, 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малогумусные.Отдельные территорий Нуринского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Нуринского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центнера 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w:t>
      </w:r>
    </w:p>
    <w:p>
      <w:pPr>
        <w:spacing w:after="0"/>
        <w:ind w:left="0"/>
        <w:jc w:val="both"/>
      </w:pPr>
      <w:r>
        <w:rPr>
          <w:rFonts w:ascii="Times New Roman"/>
          <w:b w:val="false"/>
          <w:i w:val="false"/>
          <w:color w:val="000000"/>
          <w:sz w:val="28"/>
        </w:rPr>
        <w:t>
      На 1 января 2023 года в Нуринском сельском округе (при личном подворье населения) насчитывается 2 974 голов крупного рогатого скота, в том числе маточного поголовья 1 542 голов, 6418 овец и коз, 463 голов лошадей, 66 голов верблюд.</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В селе Нура: крупный рогатый скот 856 голов, в том числе маточное поголовье 757 голов, 1912 голов овец и коз, 177 голов лошадей, 19 голов верблюд.</w:t>
      </w:r>
    </w:p>
    <w:p>
      <w:pPr>
        <w:spacing w:after="0"/>
        <w:ind w:left="0"/>
        <w:jc w:val="both"/>
      </w:pPr>
      <w:r>
        <w:rPr>
          <w:rFonts w:ascii="Times New Roman"/>
          <w:b w:val="false"/>
          <w:i w:val="false"/>
          <w:color w:val="000000"/>
          <w:sz w:val="28"/>
        </w:rPr>
        <w:t>
      Площадь пастбищ 18 883 гектаров.</w:t>
      </w:r>
    </w:p>
    <w:p>
      <w:pPr>
        <w:spacing w:after="0"/>
        <w:ind w:left="0"/>
        <w:jc w:val="both"/>
      </w:pPr>
      <w:r>
        <w:rPr>
          <w:rFonts w:ascii="Times New Roman"/>
          <w:b w:val="false"/>
          <w:i w:val="false"/>
          <w:color w:val="000000"/>
          <w:sz w:val="28"/>
        </w:rPr>
        <w:t>
      В селе Мамыр: крупный рогатый скот 766 голов, в том числе маточный скот 356 голов, 1 322 голов овец и коз, 118 голов лошадей, 15 голов верблюд.</w:t>
      </w:r>
    </w:p>
    <w:p>
      <w:pPr>
        <w:spacing w:after="0"/>
        <w:ind w:left="0"/>
        <w:jc w:val="both"/>
      </w:pPr>
      <w:r>
        <w:rPr>
          <w:rFonts w:ascii="Times New Roman"/>
          <w:b w:val="false"/>
          <w:i w:val="false"/>
          <w:color w:val="000000"/>
          <w:sz w:val="28"/>
        </w:rPr>
        <w:t>
      Площадь пастбищ 5 309 гектаров.</w:t>
      </w:r>
    </w:p>
    <w:p>
      <w:pPr>
        <w:spacing w:after="0"/>
        <w:ind w:left="0"/>
        <w:jc w:val="both"/>
      </w:pPr>
      <w:r>
        <w:rPr>
          <w:rFonts w:ascii="Times New Roman"/>
          <w:b w:val="false"/>
          <w:i w:val="false"/>
          <w:color w:val="000000"/>
          <w:sz w:val="28"/>
        </w:rPr>
        <w:t xml:space="preserve">
      В селе Дукен: крупный рогатый скот 591 голов, в том числе маточный скот 117 голов, </w:t>
      </w:r>
    </w:p>
    <w:p>
      <w:pPr>
        <w:spacing w:after="0"/>
        <w:ind w:left="0"/>
        <w:jc w:val="both"/>
      </w:pPr>
      <w:r>
        <w:rPr>
          <w:rFonts w:ascii="Times New Roman"/>
          <w:b w:val="false"/>
          <w:i w:val="false"/>
          <w:color w:val="000000"/>
          <w:sz w:val="28"/>
        </w:rPr>
        <w:t xml:space="preserve">
      1384 голов овец и коз, 118 голов лошадей, 16 голов верблюд. </w:t>
      </w:r>
    </w:p>
    <w:p>
      <w:pPr>
        <w:spacing w:after="0"/>
        <w:ind w:left="0"/>
        <w:jc w:val="both"/>
      </w:pPr>
      <w:r>
        <w:rPr>
          <w:rFonts w:ascii="Times New Roman"/>
          <w:b w:val="false"/>
          <w:i w:val="false"/>
          <w:color w:val="000000"/>
          <w:sz w:val="28"/>
        </w:rPr>
        <w:t>
      Площадь пастбищ 17 883 гектаров.</w:t>
      </w:r>
    </w:p>
    <w:p>
      <w:pPr>
        <w:spacing w:after="0"/>
        <w:ind w:left="0"/>
        <w:jc w:val="both"/>
      </w:pPr>
      <w:r>
        <w:rPr>
          <w:rFonts w:ascii="Times New Roman"/>
          <w:b w:val="false"/>
          <w:i w:val="false"/>
          <w:color w:val="000000"/>
          <w:sz w:val="28"/>
        </w:rPr>
        <w:t>
      В селе Бельшер: крупный рогатый скот 761 голов, в том числе маточное поголовье 312 голов, 1800 голов овец и коз, 50 голов лошадей, 16 голов верблюд.</w:t>
      </w:r>
    </w:p>
    <w:p>
      <w:pPr>
        <w:spacing w:after="0"/>
        <w:ind w:left="0"/>
        <w:jc w:val="both"/>
      </w:pPr>
      <w:r>
        <w:rPr>
          <w:rFonts w:ascii="Times New Roman"/>
          <w:b w:val="false"/>
          <w:i w:val="false"/>
          <w:color w:val="000000"/>
          <w:sz w:val="28"/>
        </w:rPr>
        <w:t>
      Пастбища площадью 8 023 гектаров.</w:t>
      </w:r>
    </w:p>
    <w:p>
      <w:pPr>
        <w:spacing w:after="0"/>
        <w:ind w:left="0"/>
        <w:jc w:val="both"/>
      </w:pPr>
      <w:r>
        <w:rPr>
          <w:rFonts w:ascii="Times New Roman"/>
          <w:b w:val="false"/>
          <w:i w:val="false"/>
          <w:color w:val="000000"/>
          <w:sz w:val="28"/>
        </w:rPr>
        <w:t>
      Поголовье скота в крестьянских хозяйствах Нуринского сельского округа: крупного рогатого скота 1 874 голов, 2599 голов овец и коз, 493 голов лошадей, 20 голов верблюд.</w:t>
      </w:r>
    </w:p>
    <w:p>
      <w:pPr>
        <w:spacing w:after="0"/>
        <w:ind w:left="0"/>
        <w:jc w:val="both"/>
      </w:pPr>
      <w:r>
        <w:rPr>
          <w:rFonts w:ascii="Times New Roman"/>
          <w:b w:val="false"/>
          <w:i w:val="false"/>
          <w:color w:val="000000"/>
          <w:sz w:val="28"/>
        </w:rPr>
        <w:t>
      Площадь пастбищ крестьянских хозяйств составляет 44 010гектаров.</w:t>
      </w:r>
    </w:p>
    <w:p>
      <w:pPr>
        <w:spacing w:after="0"/>
        <w:ind w:left="0"/>
        <w:jc w:val="both"/>
      </w:pPr>
      <w:r>
        <w:rPr>
          <w:rFonts w:ascii="Times New Roman"/>
          <w:b w:val="false"/>
          <w:i w:val="false"/>
          <w:color w:val="000000"/>
          <w:sz w:val="28"/>
        </w:rPr>
        <w:t xml:space="preserve">
      В Нуринском сельском округе имеется 1 ветеринарный пункт, 1 скотомогильник.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Нуринском сельском округе ясно наблюдается сезонный характер природных пастбищ.На территории Нуринского сельского округа культурные и аридные пастбища отсутствуют.Все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Нуринского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участки огораживания скота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xml:space="preserve">
      Для обеспечения сельскохозяйственных животных по Нуринскому сельскому округу имеются всего 566 358гектаров пастбищных угодий. В черте населенных пунктов числится </w:t>
      </w:r>
    </w:p>
    <w:p>
      <w:pPr>
        <w:spacing w:after="0"/>
        <w:ind w:left="0"/>
        <w:jc w:val="both"/>
      </w:pPr>
      <w:r>
        <w:rPr>
          <w:rFonts w:ascii="Times New Roman"/>
          <w:b w:val="false"/>
          <w:i w:val="false"/>
          <w:color w:val="000000"/>
          <w:sz w:val="28"/>
        </w:rPr>
        <w:t>
      50 098 гектаров пастбищ.</w:t>
      </w:r>
    </w:p>
    <w:p>
      <w:pPr>
        <w:spacing w:after="0"/>
        <w:ind w:left="0"/>
        <w:jc w:val="both"/>
      </w:pPr>
      <w:r>
        <w:rPr>
          <w:rFonts w:ascii="Times New Roman"/>
          <w:b w:val="false"/>
          <w:i w:val="false"/>
          <w:color w:val="000000"/>
          <w:sz w:val="28"/>
        </w:rPr>
        <w:t>
      В Нуринском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Нура, село Мамыр, село Дукен, село Бельшер) по содержанию маточного (дойного) поголовья сельскохозяйственных животных при имеющихся пастбищных угодьях населенных пунктов в размере 20893 гектаров, потребность не возникает, при норме нагрузки 8,5 гектаров/голов.</w:t>
      </w:r>
    </w:p>
    <w:p>
      <w:pPr>
        <w:spacing w:after="0"/>
        <w:ind w:left="0"/>
        <w:jc w:val="both"/>
      </w:pPr>
      <w:r>
        <w:rPr>
          <w:rFonts w:ascii="Times New Roman"/>
          <w:b w:val="false"/>
          <w:i w:val="false"/>
          <w:color w:val="000000"/>
          <w:sz w:val="28"/>
        </w:rPr>
        <w:t>
      При норме нагрузки на голову КРС – 8,5 га/гол., овец и коз – 1,7 га/гол, лошадей – 6,5 га/гол.,верблюд-6,5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–2974 гол. * 8,5 га/гол.=25279 гектаров;</w:t>
      </w:r>
    </w:p>
    <w:p>
      <w:pPr>
        <w:spacing w:after="0"/>
        <w:ind w:left="0"/>
        <w:jc w:val="both"/>
      </w:pPr>
      <w:r>
        <w:rPr>
          <w:rFonts w:ascii="Times New Roman"/>
          <w:b w:val="false"/>
          <w:i w:val="false"/>
          <w:color w:val="000000"/>
          <w:sz w:val="28"/>
        </w:rPr>
        <w:t>
      для овец и коз–6418 гол. * 1,7 га/гол.=10910,6 гектаров;</w:t>
      </w:r>
    </w:p>
    <w:p>
      <w:pPr>
        <w:spacing w:after="0"/>
        <w:ind w:left="0"/>
        <w:jc w:val="both"/>
      </w:pPr>
      <w:r>
        <w:rPr>
          <w:rFonts w:ascii="Times New Roman"/>
          <w:b w:val="false"/>
          <w:i w:val="false"/>
          <w:color w:val="000000"/>
          <w:sz w:val="28"/>
        </w:rPr>
        <w:t>
      для лошадей- 463 гол. * 6,5 га/гол.=3009,5 гектаров;</w:t>
      </w:r>
    </w:p>
    <w:p>
      <w:pPr>
        <w:spacing w:after="0"/>
        <w:ind w:left="0"/>
        <w:jc w:val="both"/>
      </w:pPr>
      <w:r>
        <w:rPr>
          <w:rFonts w:ascii="Times New Roman"/>
          <w:b w:val="false"/>
          <w:i w:val="false"/>
          <w:color w:val="000000"/>
          <w:sz w:val="28"/>
        </w:rPr>
        <w:t>
      для верблюдов – 66 гол.6,5 га/гол.=429 гектаров.</w:t>
      </w:r>
    </w:p>
    <w:p>
      <w:pPr>
        <w:spacing w:after="0"/>
        <w:ind w:left="0"/>
        <w:jc w:val="both"/>
      </w:pPr>
      <w:r>
        <w:rPr>
          <w:rFonts w:ascii="Times New Roman"/>
          <w:b w:val="false"/>
          <w:i w:val="false"/>
          <w:color w:val="000000"/>
          <w:sz w:val="28"/>
        </w:rPr>
        <w:t>
      25279+10910,6+3009,5+429=39628,1</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Нуринском сельском округе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Нуринского сельского округав разрезе категорий земель, собственников земельных участков и землепользователейна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Нуринском сельском округе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810500" cy="853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853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Нуринском сельском округе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Нуринском сельском округе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810500" cy="994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994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Нуринском сельском округе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810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Нуринском сельском округе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8105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Нуринском сельском округе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Нуринский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решению Иргизского районного маслихата</w:t>
            </w:r>
          </w:p>
        </w:tc>
      </w:tr>
    </w:tbl>
    <w:p>
      <w:pPr>
        <w:spacing w:after="0"/>
        <w:ind w:left="0"/>
        <w:jc w:val="left"/>
      </w:pPr>
      <w:r>
        <w:rPr>
          <w:rFonts w:ascii="Times New Roman"/>
          <w:b/>
          <w:i w:val="false"/>
          <w:color w:val="000000"/>
        </w:rPr>
        <w:t xml:space="preserve"> План по управлению пастбищами и их использованию в Тауипском сельском округе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Тауипском сельском округе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Тауипского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Тауипском сельском округе имеется 1 сельский населенный пункт.</w:t>
      </w:r>
    </w:p>
    <w:p>
      <w:pPr>
        <w:spacing w:after="0"/>
        <w:ind w:left="0"/>
        <w:jc w:val="both"/>
      </w:pPr>
      <w:r>
        <w:rPr>
          <w:rFonts w:ascii="Times New Roman"/>
          <w:b w:val="false"/>
          <w:i w:val="false"/>
          <w:color w:val="000000"/>
          <w:sz w:val="28"/>
        </w:rPr>
        <w:t>
      Общая площадь территории Тауипского сельского округа 255 167 гектаров, из них пастбища – 222 424 гектаров, сенокосные угодья – 240 гектаров, прочие угодья – 32 503 гектаров.</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–107414 гектара;</w:t>
      </w:r>
    </w:p>
    <w:p>
      <w:pPr>
        <w:spacing w:after="0"/>
        <w:ind w:left="0"/>
        <w:jc w:val="both"/>
      </w:pPr>
      <w:r>
        <w:rPr>
          <w:rFonts w:ascii="Times New Roman"/>
          <w:b w:val="false"/>
          <w:i w:val="false"/>
          <w:color w:val="000000"/>
          <w:sz w:val="28"/>
        </w:rPr>
        <w:t>
      земли населенных пунктов –17 683 гектаров;</w:t>
      </w:r>
    </w:p>
    <w:p>
      <w:pPr>
        <w:spacing w:after="0"/>
        <w:ind w:left="0"/>
        <w:jc w:val="both"/>
      </w:pPr>
      <w:r>
        <w:rPr>
          <w:rFonts w:ascii="Times New Roman"/>
          <w:b w:val="false"/>
          <w:i w:val="false"/>
          <w:color w:val="000000"/>
          <w:sz w:val="28"/>
        </w:rPr>
        <w:t>
      особо охраняемая территория – 98 000 гектаров;</w:t>
      </w:r>
    </w:p>
    <w:p>
      <w:pPr>
        <w:spacing w:after="0"/>
        <w:ind w:left="0"/>
        <w:jc w:val="both"/>
      </w:pPr>
      <w:r>
        <w:rPr>
          <w:rFonts w:ascii="Times New Roman"/>
          <w:b w:val="false"/>
          <w:i w:val="false"/>
          <w:color w:val="000000"/>
          <w:sz w:val="28"/>
        </w:rPr>
        <w:t>
      земли запаса – 40 051 гектаров.</w:t>
      </w:r>
    </w:p>
    <w:p>
      <w:pPr>
        <w:spacing w:after="0"/>
        <w:ind w:left="0"/>
        <w:jc w:val="both"/>
      </w:pPr>
      <w:r>
        <w:rPr>
          <w:rFonts w:ascii="Times New Roman"/>
          <w:b w:val="false"/>
          <w:i w:val="false"/>
          <w:color w:val="000000"/>
          <w:sz w:val="28"/>
        </w:rPr>
        <w:t>
      По природным условиям территория Тауипского сельского округа по агроклиматическим показателям относится к сухостепной, 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 Тауипского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Тауипского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центнера до</w:t>
      </w:r>
    </w:p>
    <w:p>
      <w:pPr>
        <w:spacing w:after="0"/>
        <w:ind w:left="0"/>
        <w:jc w:val="both"/>
      </w:pPr>
      <w:r>
        <w:rPr>
          <w:rFonts w:ascii="Times New Roman"/>
          <w:b w:val="false"/>
          <w:i w:val="false"/>
          <w:color w:val="000000"/>
          <w:sz w:val="28"/>
        </w:rPr>
        <w:t xml:space="preserve">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 </w:t>
      </w:r>
    </w:p>
    <w:p>
      <w:pPr>
        <w:spacing w:after="0"/>
        <w:ind w:left="0"/>
        <w:jc w:val="both"/>
      </w:pPr>
      <w:r>
        <w:rPr>
          <w:rFonts w:ascii="Times New Roman"/>
          <w:b w:val="false"/>
          <w:i w:val="false"/>
          <w:color w:val="000000"/>
          <w:sz w:val="28"/>
        </w:rPr>
        <w:t>
      На 1 января 2023 года в Тауипском сельском округе (при личном подворье населения) насчитывается 1 516 голов крупного рогатого скота, в том числе маточного поголовья 840 голов, 2227 голов овец и коз, 413 голов лошадей, 133 голов верблюд.</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xml:space="preserve">
      В селе Куйылыс: крупный рогатый скот 1516 голов, в том числе маточное поголовье 840 голов, 2227 голов овец и коз, 413 голов лошадей, 133 голов верблюд. Площадь пастбищ </w:t>
      </w:r>
    </w:p>
    <w:p>
      <w:pPr>
        <w:spacing w:after="0"/>
        <w:ind w:left="0"/>
        <w:jc w:val="both"/>
      </w:pPr>
      <w:r>
        <w:rPr>
          <w:rFonts w:ascii="Times New Roman"/>
          <w:b w:val="false"/>
          <w:i w:val="false"/>
          <w:color w:val="000000"/>
          <w:sz w:val="28"/>
        </w:rPr>
        <w:t>
      15 350 гектаров.</w:t>
      </w:r>
    </w:p>
    <w:p>
      <w:pPr>
        <w:spacing w:after="0"/>
        <w:ind w:left="0"/>
        <w:jc w:val="both"/>
      </w:pPr>
      <w:r>
        <w:rPr>
          <w:rFonts w:ascii="Times New Roman"/>
          <w:b w:val="false"/>
          <w:i w:val="false"/>
          <w:color w:val="000000"/>
          <w:sz w:val="28"/>
        </w:rPr>
        <w:t xml:space="preserve">
      Поголовье скота в ТОО, крестьянских хозяйствах Тауипского сельского округа: крупного рогатого скота 2039 голов, 2223 голов овец и коз, 752 голов лошадей, </w:t>
      </w:r>
    </w:p>
    <w:p>
      <w:pPr>
        <w:spacing w:after="0"/>
        <w:ind w:left="0"/>
        <w:jc w:val="both"/>
      </w:pPr>
      <w:r>
        <w:rPr>
          <w:rFonts w:ascii="Times New Roman"/>
          <w:b w:val="false"/>
          <w:i w:val="false"/>
          <w:color w:val="000000"/>
          <w:sz w:val="28"/>
        </w:rPr>
        <w:t>
      69 голов верблюд.</w:t>
      </w:r>
    </w:p>
    <w:p>
      <w:pPr>
        <w:spacing w:after="0"/>
        <w:ind w:left="0"/>
        <w:jc w:val="both"/>
      </w:pPr>
      <w:r>
        <w:rPr>
          <w:rFonts w:ascii="Times New Roman"/>
          <w:b w:val="false"/>
          <w:i w:val="false"/>
          <w:color w:val="000000"/>
          <w:sz w:val="28"/>
        </w:rPr>
        <w:t>
      Площадь пастбищ ТОО,крестьянских хозяйств составляет 99 433 гектаров.</w:t>
      </w:r>
    </w:p>
    <w:p>
      <w:pPr>
        <w:spacing w:after="0"/>
        <w:ind w:left="0"/>
        <w:jc w:val="both"/>
      </w:pPr>
      <w:r>
        <w:rPr>
          <w:rFonts w:ascii="Times New Roman"/>
          <w:b w:val="false"/>
          <w:i w:val="false"/>
          <w:color w:val="000000"/>
          <w:sz w:val="28"/>
        </w:rPr>
        <w:t xml:space="preserve">
      В Тауипском сельском округе имеется 1 ветеринарный пункт, 1 скотомогильник.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Тауипском сельском округе ясно наблюдается сезонный характер природных пастбищ. На территории Тауипского сельского округа культурные и аридные пастбища отсутствуют.Все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Тауипского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участки огораживания скота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xml:space="preserve">
      Для обеспечения сельскохозяйственных животных по Тауипскому сельскому округу имеются всего 222 424 гектаров пастбищных угодий. В черте населенного пункта числится </w:t>
      </w:r>
    </w:p>
    <w:p>
      <w:pPr>
        <w:spacing w:after="0"/>
        <w:ind w:left="0"/>
        <w:jc w:val="both"/>
      </w:pPr>
      <w:r>
        <w:rPr>
          <w:rFonts w:ascii="Times New Roman"/>
          <w:b w:val="false"/>
          <w:i w:val="false"/>
          <w:color w:val="000000"/>
          <w:sz w:val="28"/>
        </w:rPr>
        <w:t>
      15 350 гектаров пастбищ.</w:t>
      </w:r>
    </w:p>
    <w:p>
      <w:pPr>
        <w:spacing w:after="0"/>
        <w:ind w:left="0"/>
        <w:jc w:val="both"/>
      </w:pPr>
      <w:r>
        <w:rPr>
          <w:rFonts w:ascii="Times New Roman"/>
          <w:b w:val="false"/>
          <w:i w:val="false"/>
          <w:color w:val="000000"/>
          <w:sz w:val="28"/>
        </w:rPr>
        <w:t>
      В Тауипском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w:t>
      </w:r>
    </w:p>
    <w:p>
      <w:pPr>
        <w:spacing w:after="0"/>
        <w:ind w:left="0"/>
        <w:jc w:val="both"/>
      </w:pPr>
      <w:r>
        <w:rPr>
          <w:rFonts w:ascii="Times New Roman"/>
          <w:b w:val="false"/>
          <w:i w:val="false"/>
          <w:color w:val="000000"/>
          <w:sz w:val="28"/>
        </w:rPr>
        <w:t>
      "О пастбищах" для нужд местного населения (село Куйылыс) по содержанию маточного (дойного) поголовья сельскохозяйственных животных при имеющихся пастбищных угодьях населенных пунктов в размере 7 030 гектаров, потребность не возникает, при норме нагрузки 8,5 гектаров/голов.</w:t>
      </w:r>
    </w:p>
    <w:p>
      <w:pPr>
        <w:spacing w:after="0"/>
        <w:ind w:left="0"/>
        <w:jc w:val="both"/>
      </w:pPr>
      <w:r>
        <w:rPr>
          <w:rFonts w:ascii="Times New Roman"/>
          <w:b w:val="false"/>
          <w:i w:val="false"/>
          <w:color w:val="000000"/>
          <w:sz w:val="28"/>
        </w:rPr>
        <w:t>
      При норме нагрузки на голову КРС – 8,5 га/гол., овец и коз – 1,7 га/гол, лошадей – 6,5 га/гол.,верблюд-6,5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1516 гол. * 8,5 га/гол=12 886 гектаров;</w:t>
      </w:r>
    </w:p>
    <w:p>
      <w:pPr>
        <w:spacing w:after="0"/>
        <w:ind w:left="0"/>
        <w:jc w:val="both"/>
      </w:pPr>
      <w:r>
        <w:rPr>
          <w:rFonts w:ascii="Times New Roman"/>
          <w:b w:val="false"/>
          <w:i w:val="false"/>
          <w:color w:val="000000"/>
          <w:sz w:val="28"/>
        </w:rPr>
        <w:t>
      для овец и коз– 2227 гол. * 1,7 га/гол.=3785,9 гектаров;</w:t>
      </w:r>
    </w:p>
    <w:p>
      <w:pPr>
        <w:spacing w:after="0"/>
        <w:ind w:left="0"/>
        <w:jc w:val="both"/>
      </w:pPr>
      <w:r>
        <w:rPr>
          <w:rFonts w:ascii="Times New Roman"/>
          <w:b w:val="false"/>
          <w:i w:val="false"/>
          <w:color w:val="000000"/>
          <w:sz w:val="28"/>
        </w:rPr>
        <w:t>
      для лошадей- 413 гол. * 6,5 га/гол.=2684,5 гектаров;</w:t>
      </w:r>
    </w:p>
    <w:p>
      <w:pPr>
        <w:spacing w:after="0"/>
        <w:ind w:left="0"/>
        <w:jc w:val="both"/>
      </w:pPr>
      <w:r>
        <w:rPr>
          <w:rFonts w:ascii="Times New Roman"/>
          <w:b w:val="false"/>
          <w:i w:val="false"/>
          <w:color w:val="000000"/>
          <w:sz w:val="28"/>
        </w:rPr>
        <w:t>
      дляверблюд – 133 гол*6,5 га/гол.=864,5 гектаров.</w:t>
      </w:r>
    </w:p>
    <w:p>
      <w:pPr>
        <w:spacing w:after="0"/>
        <w:ind w:left="0"/>
        <w:jc w:val="both"/>
      </w:pPr>
      <w:r>
        <w:rPr>
          <w:rFonts w:ascii="Times New Roman"/>
          <w:b w:val="false"/>
          <w:i w:val="false"/>
          <w:color w:val="000000"/>
          <w:sz w:val="28"/>
        </w:rPr>
        <w:t>
      12886+3785,9+2684,5+864,5=20220,9</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Тауипском сельском округе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Тауипского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Тауипском сельском округе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8105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Тауипском сельском округе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Тауипском сельском округе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810500" cy="1021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021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Тауипском сельском округе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8105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Тауипском сельском округе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Тауипском сельском округе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Тауипский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решению Иргизского районного маслихата</w:t>
            </w:r>
          </w:p>
        </w:tc>
      </w:tr>
    </w:tbl>
    <w:p>
      <w:pPr>
        <w:spacing w:after="0"/>
        <w:ind w:left="0"/>
        <w:jc w:val="left"/>
      </w:pPr>
      <w:r>
        <w:rPr>
          <w:rFonts w:ascii="Times New Roman"/>
          <w:b/>
          <w:i w:val="false"/>
          <w:color w:val="000000"/>
        </w:rPr>
        <w:t xml:space="preserve"> План по управлению пастбищами и их использованию в Жайсанбайском сельском округе на 2023-2024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Жайсанбайском сельском округе на 2021-2022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местном государственном управлении и самоуправлении в Республике Казахстан", </w:t>
      </w:r>
      <w:r>
        <w:rPr>
          <w:rFonts w:ascii="Times New Roman"/>
          <w:b w:val="false"/>
          <w:i w:val="false"/>
          <w:color w:val="000000"/>
          <w:sz w:val="28"/>
        </w:rPr>
        <w:t>Законом</w:t>
      </w:r>
      <w:r>
        <w:rPr>
          <w:rFonts w:ascii="Times New Roman"/>
          <w:b w:val="false"/>
          <w:i w:val="false"/>
          <w:color w:val="000000"/>
          <w:sz w:val="28"/>
        </w:rPr>
        <w:t xml:space="preserve"> "О пастбищах",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(зарегистрированным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(зарегистрированным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Жайсанбайского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w:t>
      </w:r>
      <w:r>
        <w:rPr>
          <w:rFonts w:ascii="Times New Roman"/>
          <w:b w:val="false"/>
          <w:i w:val="false"/>
          <w:color w:val="000000"/>
          <w:sz w:val="28"/>
        </w:rPr>
        <w:t>приложение 6</w:t>
      </w:r>
      <w:r>
        <w:rPr>
          <w:rFonts w:ascii="Times New Roman"/>
          <w:b w:val="false"/>
          <w:i w:val="false"/>
          <w:color w:val="000000"/>
          <w:sz w:val="28"/>
        </w:rPr>
        <w:t>);</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7</w:t>
      </w:r>
      <w:r>
        <w:rPr>
          <w:rFonts w:ascii="Times New Roman"/>
          <w:b w:val="false"/>
          <w:i w:val="false"/>
          <w:color w:val="000000"/>
          <w:sz w:val="28"/>
        </w:rPr>
        <w:t>);</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Жайсанбайском сельском округе имеются 1сельскийнаселенный пункт.</w:t>
      </w:r>
    </w:p>
    <w:p>
      <w:pPr>
        <w:spacing w:after="0"/>
        <w:ind w:left="0"/>
        <w:jc w:val="both"/>
      </w:pPr>
      <w:r>
        <w:rPr>
          <w:rFonts w:ascii="Times New Roman"/>
          <w:b w:val="false"/>
          <w:i w:val="false"/>
          <w:color w:val="000000"/>
          <w:sz w:val="28"/>
        </w:rPr>
        <w:t>
      Общая площадь территории Жайсанбайского сельского округа 634 098 гектаров, из них пастбища – 498 542 гектаров, сенокосные угодья – 117 гектаров, прочие угодья – 135 439 гектаров.</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–177971 гектаров;</w:t>
      </w:r>
    </w:p>
    <w:p>
      <w:pPr>
        <w:spacing w:after="0"/>
        <w:ind w:left="0"/>
        <w:jc w:val="both"/>
      </w:pPr>
      <w:r>
        <w:rPr>
          <w:rFonts w:ascii="Times New Roman"/>
          <w:b w:val="false"/>
          <w:i w:val="false"/>
          <w:color w:val="000000"/>
          <w:sz w:val="28"/>
        </w:rPr>
        <w:t>
      земли населенных пунктов –13 394 гектаров;</w:t>
      </w:r>
    </w:p>
    <w:p>
      <w:pPr>
        <w:spacing w:after="0"/>
        <w:ind w:left="0"/>
        <w:jc w:val="both"/>
      </w:pPr>
      <w:r>
        <w:rPr>
          <w:rFonts w:ascii="Times New Roman"/>
          <w:b w:val="false"/>
          <w:i w:val="false"/>
          <w:color w:val="000000"/>
          <w:sz w:val="28"/>
        </w:rPr>
        <w:t>
      особо охраняемая территория – 402 000 гектаров;</w:t>
      </w:r>
    </w:p>
    <w:p>
      <w:pPr>
        <w:spacing w:after="0"/>
        <w:ind w:left="0"/>
        <w:jc w:val="both"/>
      </w:pPr>
      <w:r>
        <w:rPr>
          <w:rFonts w:ascii="Times New Roman"/>
          <w:b w:val="false"/>
          <w:i w:val="false"/>
          <w:color w:val="000000"/>
          <w:sz w:val="28"/>
        </w:rPr>
        <w:t>
      земли запаса- 95 565 гектаров.</w:t>
      </w:r>
    </w:p>
    <w:p>
      <w:pPr>
        <w:spacing w:after="0"/>
        <w:ind w:left="0"/>
        <w:jc w:val="both"/>
      </w:pPr>
      <w:r>
        <w:rPr>
          <w:rFonts w:ascii="Times New Roman"/>
          <w:b w:val="false"/>
          <w:i w:val="false"/>
          <w:color w:val="000000"/>
          <w:sz w:val="28"/>
        </w:rPr>
        <w:t xml:space="preserve">
      По природным условиям территория Жайсанбайского сельского округа по агроклиматическим показателям относится к сухостепной, 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Растительный покров разнообразен, разнотравно-типчаково-ковыльной и типчаково-ковыльной, таволга зверовоелистной-карагана кустарниковой растительностью. Почвы в основном каштановые и темнокаштановые, малогумусные. Отдельные территорийЖайсанбайского сельского округа представляют собой полого-увалистую равнину, довольно сильно изрезанную балками, руслами рек. Растительный покров формируется в условиях недостаточного и неустойчивого увлажнения, в целом носит степной характер и отличается небольшой видовой растительностью. Травостой используется как весенно-летне-осенние пастбища, где позволяет условия рельефа выкашивается на сено. Эффективное использование пастбищ, предотвращение его износа связано с размещением каждого скота в зависимости от его хорошо потребляемой травы. Если характеризовать в целом пастбища Жайсанбайского сельского округа, то их производительность непостоянна, меняется из года в год в зависимости от количества дождя и снега. Урожайность травы может варьироваться от 1,0 центнерадо 3 центнера с гектара, в зависимости от погодных условий. Малочисленность травы пастбищ и разобщенность используемых сезонных пастбищ требует выпаса скота в отдаленных весенних, летних и осенне-зимних пастбищах. В отдельные годы, в зависимости от мягкости зимы, скот хозяйственных структур чаще всего бывает на пастбищах. </w:t>
      </w:r>
    </w:p>
    <w:p>
      <w:pPr>
        <w:spacing w:after="0"/>
        <w:ind w:left="0"/>
        <w:jc w:val="both"/>
      </w:pPr>
      <w:r>
        <w:rPr>
          <w:rFonts w:ascii="Times New Roman"/>
          <w:b w:val="false"/>
          <w:i w:val="false"/>
          <w:color w:val="000000"/>
          <w:sz w:val="28"/>
        </w:rPr>
        <w:t>
      На 1 января 2023 года в Жайсанбайском сельском округе (при личном подворье населения) насчитывается 632 голов крупного рогатого скота, в том числе маточного поголовья 300 голов, 4289 голов овец и коз, 236 голов лошадей, 80 голов верблюдов.</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xml:space="preserve">
      В селе Жайсанбай: крупный рогатый скот 632 голов, в том числе маточное поголовье 300 голов, 4289 голов овец и коз, 236 голов лошадей, 80 голов верблюд. </w:t>
      </w:r>
    </w:p>
    <w:p>
      <w:pPr>
        <w:spacing w:after="0"/>
        <w:ind w:left="0"/>
        <w:jc w:val="both"/>
      </w:pPr>
      <w:r>
        <w:rPr>
          <w:rFonts w:ascii="Times New Roman"/>
          <w:b w:val="false"/>
          <w:i w:val="false"/>
          <w:color w:val="000000"/>
          <w:sz w:val="28"/>
        </w:rPr>
        <w:t>
      Площадь пастбищ 12 688 гектаров.</w:t>
      </w:r>
    </w:p>
    <w:p>
      <w:pPr>
        <w:spacing w:after="0"/>
        <w:ind w:left="0"/>
        <w:jc w:val="both"/>
      </w:pPr>
      <w:r>
        <w:rPr>
          <w:rFonts w:ascii="Times New Roman"/>
          <w:b w:val="false"/>
          <w:i w:val="false"/>
          <w:color w:val="000000"/>
          <w:sz w:val="28"/>
        </w:rPr>
        <w:t>
      Поголовье скота в СПК, ТОО, крестьянских хозяйствах Жайсанбайского сельского округа: крупного рогатого скота 1482 голов, 3202 голов овец и коз, лошадей 559 голов, верблюдов 82 голов.</w:t>
      </w:r>
    </w:p>
    <w:p>
      <w:pPr>
        <w:spacing w:after="0"/>
        <w:ind w:left="0"/>
        <w:jc w:val="both"/>
      </w:pPr>
      <w:r>
        <w:rPr>
          <w:rFonts w:ascii="Times New Roman"/>
          <w:b w:val="false"/>
          <w:i w:val="false"/>
          <w:color w:val="000000"/>
          <w:sz w:val="28"/>
        </w:rPr>
        <w:t>
      Площадь пастбищ СПК, ТОО, крестьянских хозяйств составляет 123 139 гектар.</w:t>
      </w:r>
    </w:p>
    <w:p>
      <w:pPr>
        <w:spacing w:after="0"/>
        <w:ind w:left="0"/>
        <w:jc w:val="both"/>
      </w:pPr>
      <w:r>
        <w:rPr>
          <w:rFonts w:ascii="Times New Roman"/>
          <w:b w:val="false"/>
          <w:i w:val="false"/>
          <w:color w:val="000000"/>
          <w:sz w:val="28"/>
        </w:rPr>
        <w:t xml:space="preserve">
      В Жайсанбайском сельском округе имеется 1 ветеринарный пункт, 1 скотомогильник. Пастбищный корм составляет значительную долю рациона животных. В траве содержится намного больше питательных веществ, чем в сене. Пастбищное содержание скота способствует хорошему развитию и усиливает рост животных, создаются благоприятные условия для получения здорового приплода. </w:t>
      </w:r>
    </w:p>
    <w:p>
      <w:pPr>
        <w:spacing w:after="0"/>
        <w:ind w:left="0"/>
        <w:jc w:val="both"/>
      </w:pPr>
      <w:r>
        <w:rPr>
          <w:rFonts w:ascii="Times New Roman"/>
          <w:b w:val="false"/>
          <w:i w:val="false"/>
          <w:color w:val="000000"/>
          <w:sz w:val="28"/>
        </w:rPr>
        <w:t>
      В Жайсанбайском сельском округе ясно наблюдается сезонный характер природных пастбищ. На территории Жайсанбайского сельского округа культурные и аридные пастбища отсутствуют.Все пастбища делятся на участки (загоны), количество и размеры которых зависят от урожайности пастбища, количества скота и нормы скармливания зеленой травы. Для того, чтобы пастбища вокруг сел отдышались, отдохнули, следует использовать сезонные пастбища путем традиционных выездов, на дальних сезонных пастбищах следует пасти скот на заранее установленных участках. Эффективное использование пастбищ производится путем чередования его различных схем. Под пастбищеоборотом понимается система мер, направленная на улучшение природных пастбищ от одного года или повторяющиеся через несколько лет без снижения его продуктивности. В целом, применение пастбищеоборота и системы использования окружения, чередование по сезонам, позволяет сохранить продуктивность растений.</w:t>
      </w:r>
    </w:p>
    <w:p>
      <w:pPr>
        <w:spacing w:after="0"/>
        <w:ind w:left="0"/>
        <w:jc w:val="both"/>
      </w:pPr>
      <w:r>
        <w:rPr>
          <w:rFonts w:ascii="Times New Roman"/>
          <w:b w:val="false"/>
          <w:i w:val="false"/>
          <w:color w:val="000000"/>
          <w:sz w:val="28"/>
        </w:rPr>
        <w:t>
      Максимально удобное для пастбищ Жайсанбайского сельского округа с распространенной полынью и различными травами – во все сезоны, по порядку, ежегодный выпас скота с составлением 4-поясного пастбищеоборота. Каждый участки огораживания скота должен быть использован только в течение одного сезона, если участок используется весной, в следующем году этот участок должен использоваться летом, а в следующем году осенью. Только в этом случае растительность пастбищ можеть дать семена и изношенные участки могут восстановить прежнюю производительность.</w:t>
      </w:r>
    </w:p>
    <w:p>
      <w:pPr>
        <w:spacing w:after="0"/>
        <w:ind w:left="0"/>
        <w:jc w:val="both"/>
      </w:pPr>
      <w:r>
        <w:rPr>
          <w:rFonts w:ascii="Times New Roman"/>
          <w:b w:val="false"/>
          <w:i w:val="false"/>
          <w:color w:val="000000"/>
          <w:sz w:val="28"/>
        </w:rPr>
        <w:t>
      Регулирование пастбищного процесса, загонная очередность выпаса, удобрения, подсевы растений повышают общую продуктивность пастбищ и обеспечивают их сохранность.</w:t>
      </w:r>
    </w:p>
    <w:p>
      <w:pPr>
        <w:spacing w:after="0"/>
        <w:ind w:left="0"/>
        <w:jc w:val="both"/>
      </w:pPr>
      <w:r>
        <w:rPr>
          <w:rFonts w:ascii="Times New Roman"/>
          <w:b w:val="false"/>
          <w:i w:val="false"/>
          <w:color w:val="000000"/>
          <w:sz w:val="28"/>
        </w:rPr>
        <w:t>
      Для обеспечения сельскохозяйственных животных по Жайсанбайскому сельскому округу имеются всего 498 542 гектаров пастбищных угодий. В черте населенного пункта числится 12 688 гектаров пастбищ.</w:t>
      </w:r>
    </w:p>
    <w:p>
      <w:pPr>
        <w:spacing w:after="0"/>
        <w:ind w:left="0"/>
        <w:jc w:val="both"/>
      </w:pPr>
      <w:r>
        <w:rPr>
          <w:rFonts w:ascii="Times New Roman"/>
          <w:b w:val="false"/>
          <w:i w:val="false"/>
          <w:color w:val="000000"/>
          <w:sz w:val="28"/>
        </w:rPr>
        <w:t>
      В Жайсанбайском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w:t>
      </w:r>
    </w:p>
    <w:p>
      <w:pPr>
        <w:spacing w:after="0"/>
        <w:ind w:left="0"/>
        <w:jc w:val="both"/>
      </w:pPr>
      <w:r>
        <w:rPr>
          <w:rFonts w:ascii="Times New Roman"/>
          <w:b w:val="false"/>
          <w:i w:val="false"/>
          <w:color w:val="000000"/>
          <w:sz w:val="28"/>
        </w:rPr>
        <w:t>
      "О пастбищах" для нужд местного населения (село Жайсанбай) по содержанию маточного (дойного) поголовья сельскохозяйственных животных при имеющихся пастбищных угодьях населенных пунктов в размере 2 550 гектаров, потребность не возникает, при норме нагрузки 8,5 гектаров/голов.</w:t>
      </w:r>
    </w:p>
    <w:p>
      <w:pPr>
        <w:spacing w:after="0"/>
        <w:ind w:left="0"/>
        <w:jc w:val="both"/>
      </w:pPr>
      <w:r>
        <w:rPr>
          <w:rFonts w:ascii="Times New Roman"/>
          <w:b w:val="false"/>
          <w:i w:val="false"/>
          <w:color w:val="000000"/>
          <w:sz w:val="28"/>
        </w:rPr>
        <w:t>
      При норме нагрузки на голову КРС – 8,5 га/гол., овец и коз – 1,7 га/гол, лошадей – 6,5 га/гол.,верблюд-6,5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крупного рогатого скота – 632 гол. * 8,5 га/гол=5972 гектаров;</w:t>
      </w:r>
    </w:p>
    <w:p>
      <w:pPr>
        <w:spacing w:after="0"/>
        <w:ind w:left="0"/>
        <w:jc w:val="both"/>
      </w:pPr>
      <w:r>
        <w:rPr>
          <w:rFonts w:ascii="Times New Roman"/>
          <w:b w:val="false"/>
          <w:i w:val="false"/>
          <w:color w:val="000000"/>
          <w:sz w:val="28"/>
        </w:rPr>
        <w:t>
      для овец и коз– 4289 гол. * 1,7 га/гол.=7291,3 гектаров;</w:t>
      </w:r>
    </w:p>
    <w:p>
      <w:pPr>
        <w:spacing w:after="0"/>
        <w:ind w:left="0"/>
        <w:jc w:val="both"/>
      </w:pPr>
      <w:r>
        <w:rPr>
          <w:rFonts w:ascii="Times New Roman"/>
          <w:b w:val="false"/>
          <w:i w:val="false"/>
          <w:color w:val="000000"/>
          <w:sz w:val="28"/>
        </w:rPr>
        <w:t>
      для лошадей- 236 гол. * 6,5 га/гол.=1534 гектаров;</w:t>
      </w:r>
    </w:p>
    <w:p>
      <w:pPr>
        <w:spacing w:after="0"/>
        <w:ind w:left="0"/>
        <w:jc w:val="both"/>
      </w:pPr>
      <w:r>
        <w:rPr>
          <w:rFonts w:ascii="Times New Roman"/>
          <w:b w:val="false"/>
          <w:i w:val="false"/>
          <w:color w:val="000000"/>
          <w:sz w:val="28"/>
        </w:rPr>
        <w:t>
      для верблюдов – 80 гол.* 6,5 га/гол.=520 гектаров.</w:t>
      </w:r>
    </w:p>
    <w:p>
      <w:pPr>
        <w:spacing w:after="0"/>
        <w:ind w:left="0"/>
        <w:jc w:val="both"/>
      </w:pPr>
      <w:r>
        <w:rPr>
          <w:rFonts w:ascii="Times New Roman"/>
          <w:b w:val="false"/>
          <w:i w:val="false"/>
          <w:color w:val="000000"/>
          <w:sz w:val="28"/>
        </w:rPr>
        <w:t>
      5972+7291,3+1534+520=15317,3</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Жайсанбайском сельском округе на 2023-2024 годы</w:t>
            </w:r>
          </w:p>
        </w:tc>
      </w:tr>
    </w:tbl>
    <w:p>
      <w:pPr>
        <w:spacing w:after="0"/>
        <w:ind w:left="0"/>
        <w:jc w:val="left"/>
      </w:pPr>
      <w:r>
        <w:rPr>
          <w:rFonts w:ascii="Times New Roman"/>
          <w:b/>
          <w:i w:val="false"/>
          <w:color w:val="000000"/>
        </w:rPr>
        <w:t xml:space="preserve"> Схема (карта) расположения пастбищ на территории Жайсанбайского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Жайсанбайском сельском округе на 2023-2024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left"/>
      </w:pPr>
      <w:r>
        <w:br/>
      </w:r>
    </w:p>
    <w:p>
      <w:pPr>
        <w:spacing w:after="0"/>
        <w:ind w:left="0"/>
        <w:jc w:val="both"/>
      </w:pPr>
      <w:r>
        <w:drawing>
          <wp:inline distT="0" distB="0" distL="0" distR="0">
            <wp:extent cx="7810500" cy="858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858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Жайсанбайском сельском округе на 2023-2024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Жайсанбайском сельском округе на 2023-2024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составленная согласно норме потребления воды</w:t>
      </w:r>
    </w:p>
    <w:p>
      <w:pPr>
        <w:spacing w:after="0"/>
        <w:ind w:left="0"/>
        <w:jc w:val="left"/>
      </w:pPr>
      <w:r>
        <w:br/>
      </w:r>
    </w:p>
    <w:p>
      <w:pPr>
        <w:spacing w:after="0"/>
        <w:ind w:left="0"/>
        <w:jc w:val="both"/>
      </w:pPr>
      <w:r>
        <w:drawing>
          <wp:inline distT="0" distB="0" distL="0" distR="0">
            <wp:extent cx="78105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Жайсанбайском сельском округе на 2023-2024 годы</w:t>
            </w:r>
          </w:p>
        </w:tc>
      </w:tr>
    </w:tbl>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left"/>
      </w:pPr>
      <w:r>
        <w:br/>
      </w:r>
    </w:p>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 управлению пастбищами и их использованию в Жайсанбайском сельском округе на 2023-2024 годы</w:t>
            </w:r>
          </w:p>
        </w:tc>
      </w:tr>
    </w:tbl>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w:t>
      </w:r>
    </w:p>
    <w:p>
      <w:pPr>
        <w:spacing w:after="0"/>
        <w:ind w:left="0"/>
        <w:jc w:val="left"/>
      </w:pPr>
      <w:r>
        <w:br/>
      </w:r>
    </w:p>
    <w:p>
      <w:pPr>
        <w:spacing w:after="0"/>
        <w:ind w:left="0"/>
        <w:jc w:val="both"/>
      </w:pPr>
      <w:r>
        <w:drawing>
          <wp:inline distT="0" distB="0" distL="0" distR="0">
            <wp:extent cx="78105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плану по управлению пастбищами и их использованию в Жайсанбайском сельском округе на 2023-2024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Жайсанбайский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