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afb" w14:textId="aad5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2022 года № 187 "Об утверждении Иргизского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октября 2023 года № 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2023-2025 годы" от 23 декабря 2022 года № 187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6 741 200,4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5 871 552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6 931 264,3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–23 313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бюджета–213 325,9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190 064,4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районном бюджете на 2023 год трансферты на компенсацию потерь областного бюджета в связи с передачей функции 77882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районном бюджете на 2023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67 200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530 952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341 677 тысяч тенге - на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32 523 тысячи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24 377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1 035 тысяч тенге -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162 877 тысяч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тысячи тенге -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288 785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142 917 тысяч тенге -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29 300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82 048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2 547 038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77 386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277 767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23 615 тысяч тенге- на организацию эксплуатации сетей газификации, находящихся в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2023 год поступление целевых текущих трансфертов из областного бюджета через районный бюджет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288 785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22 846,5 тысяч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5 552,7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41 683,9 тысячи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20 448,6 тысяч тенге -на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88 147,1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125 015,0 тысячи тенге -на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1 500 тысяч тенге -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5 654,2 тысячи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4 193,3 тысячи тенге – на установку камеры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4 638,3 тысяч тенге - на газификацию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 - на разработку 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 тысяч тенге - на изготовление землеустроительных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Иргизского района на 2023 год в сумме 5 300 тысяч тенге.".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октября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6 741 200,4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1 057 753,9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