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513d" w14:textId="1525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16 января 2023 года № 239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25 мая 2023 года № 31. Утратило силу решением Каргалинского районного маслихата Актюбинской области от 2 мая 2025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Каргалинского районного маслихата Актюбинской области от 02.05.2025 № 308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от 16 января 2023 года № 239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Каргалинского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25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Каргалинского районного маслихата от 16 января 2023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Каргалинского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утверждается на основе Типовой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(председатель районного маслихата);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(руководитель аппарата районного маслихата);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органа- руководитель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планирования, либо стратегических целей государственного органа или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информационной системы по управлению персоналом "Е-кызмет"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специалистом, на которого возложено исполнение обязанностей службы управления персоналом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становятся известными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районного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в индивидуальном плане работы руководителя аппарата районного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районного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стратегических целей государственного органа или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районного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районного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