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497a" w14:textId="1184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Акрапского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декабря 2023 года № 150.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Акрапского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- 32 802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- 33 881 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Акрапского сельского округа на 2024 год объемы субвенций, передаваемых из районного бюджета в сумме 29 667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