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f3e1" w14:textId="fabf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290 "Об утверждении бюджета Каиндинского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9 августа 2023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290 "Об утверждении бюджета Каиндинского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2023 год поступления целевых текущих трансфертов из районного бюджета в сумме 10 826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9 августа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