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d381" w14:textId="1b1d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Шубаркудыкского сельского округа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Шубаркудыкского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384 550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245 238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386 689,1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Шубаркудыкского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наружной (визуальной) рекламы проводят в городах районного значения, плата за размещение на объектах стационарной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на 2024 год предусмотрен объем субвенции, передаваемых из районного в бюджета бюджет Шубаркудыкского сельского округа в сумме 30 267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Шубаркудыкского сельского округа на 2024 год поступления целевых текущих трансфертов из районного бюджета в сумме 214 556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Шубаркудыкского сельского округа на 2024 год поступления целевых текущих трансфертов из республиканского бюджета в сумме 415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154 210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154 210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154 210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154 210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