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53a2" w14:textId="a6c5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26 марта 2018 года № 182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апреля 2023 года № 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26 марта 2018 года № 182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 (зарегистрировано в Реестре государственной регистрации нормативных правовых актов № 3-11-126)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Уилского районного маслихата", утвержденную указанным решением изложить в новой редакции.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Уилского районного маслихата от 21 апреля 2023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Уилского районного маслихата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Уилского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3-11-126)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Уилского районного маслихата" (далее -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входит ведение работы кадровой службы, главным специалистом аппарата маслихата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отдела в индивидуальном плане работы главного специалиста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главного специалиста.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главным специалистом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