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1773" w14:textId="86b1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Аккудык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119.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Аккудык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42 394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села зачисляются следующие: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поступлении государственного имущества; поступления от продажи земельных участков,за исключением поступление от продажи земельных участков сельскохозяиственного назначения; плата от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2024 -2026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пенсий - 57 853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села Аккудык на 2024 года объем субвенции с районного бюджета в бюджет в сумме 25 488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15 866 тысяч тенге трансфертов определяется на основании решения акима села Аккудык.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119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№ 119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№ 119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