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9567" w14:textId="90e9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Кызылсуского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27 декабря 2023 года № 126.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 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Кызылсуского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47 853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кредитование: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-7 491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7 491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7 491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57 853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величину прожиточного минимума для исчисления размеров базовых социальных выплат 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Кызылсуского сельского округа на 2024 год объем субвенции с районного бюджета в сумме 24 893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Кызылсуского сельского округа на 2024 год поступление целевых текущих трансфертов из районного бюджета в сумме 15 000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Кызылсуского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126 от 27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126 от 27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126 от 27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