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c4d5" w14:textId="42dc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Табантальского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Табантальского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Табантальского сельского округа на 2024 год объем субвенции с районного бюджета в сумме 38 982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Табантальского сельского округа на 2024 год поступление целевых текущих трансфертов из районного бюджета в сумме 42 240 в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Табантальского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