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5692" w14:textId="daa5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Тасоткельского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декабря 2023 года № 130.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Тасоткел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67 481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- 1 030,8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1 030,8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1 030,8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Тасоткел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платежи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- 3 962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Хромтауского районного маслихата "Об утверждении Хромтауского районного бюджета на 2024-2026 годы" предусмотреть в бюджете города объем передаваемой субвенции на 2024 год из районного бюджета в сумме 42 759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решением Хромтауского районного маслихата "Об утверждении Хромтауского районного бюджета на 2024-2026 годы" учесть в бюджете города на 2023 год из районного бюджета текущий целевой трансферт в сумме 29 727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сельского округа Тасоткел.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27 декабря 2023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27 декабря 2023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27 декабря 2023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Тасоткел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68 670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