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511c" w14:textId="af65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23 декабря 2022 года № 338 "Об утверждении Шалкарского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27 октября 2023 года № 109.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23 декабря 2022 года № 338 "Об утверждении Шалкарского районного бюджета на 2023-2025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Шалкарский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6832696,8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- 3870455,0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- 22559,0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- 2939682,8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- 6943198,2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-64941,0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- 10140,0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- 75081,0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-45560,4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- 45560,4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10140,0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75081,0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110501,4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В связи с изменением функций государственных учреждений предусмотреть в районном бюджете на 2023 год текущие целевые трансферты: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потерь республиканского бюджета 2154,0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потерь областного бюджета 213579,0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в районном бюджете текущие целевые трансферты бюджетам города районного значения и сельских округов на 2023 год в сумме 866980,4 тысяч тенге, согласно приложения 4.";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Предумотреть в районном бюджете на 2023 год поступление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электролиний в зоне развития по улице Сазтобе города Шалкар;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электролиний в зоне развития по улице Кокжиде города Шалкар;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линий водопровода в зоне развития по улице Сазтобе города Шалкар.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разработку проектно-сметной документации по строительству канализационно-очистного сооружения города Шалкар;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3 двухэтажных восьмиквартирных арендно-коммунальных жилых домов в городе Шалкар;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строительство сетей газоснабжения села Есет батыр Айшуакского сельского округа Шалкарского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192869.2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целевые трансферты бюджетам города районного значения и сельских округов на 2023 год из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