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c12b" w14:textId="500c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17 января 2023 года № 34-160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2023-2025 годы"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175777)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642 834 021 тысяча тенге, в том числе по: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115 985 321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2 383 518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524 465 182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629 013 444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22 584 303 тысячи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26 888 225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4 303 922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5 898 138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5 898 138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14 661 864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14 661 864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19 221 225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4 559 361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поступления по коду классификации доходов единой бюджетной классификации "Корпоративный подоходный налог" зачисляются по Илийскому району в размере 50% и городу Қонаев в размере 35% в областной бюджет, по другим районам и городам областного значения в размере 100% зачисляются в районный и городской бюджет областного значения.";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Учесть, что в областном бюджете на 2023 год предусмотрены целевые текущие трансферты районным (городов областного значения) бюджетам, в том числе на: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населению;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благоустройства;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районным (город областного значения) бюджетам определяются на основании постановления акимата Алматинской области.";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областном бюджете на 2023 год предусмотрены целевые трансферты на развитие районным (город областного значения) бюджетам, в том числе 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национального проекта "Сильные регионы – драйвер развития страны";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 областного значения) бюджетам определяются на основании постановления акимата Алматинской области.";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областном бюджете на 2023 год на обеспечение функционирования автомобильных дорог и развитие транспортной инфраструктуры в сумме 25 364 758 тысяч тенге.".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Алматинского областного маслихата от "17" января 2023 года № 34-160 "О внесении изменений в решение Алматинского областного маслихата от 13 декабря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31-147 "Об областном бюджете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Алматинского областного маслихата от 13 декабря 2022 года № 31-147 "Об областном бюджете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2023-2025 годы"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642 834 021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524 465 182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275 990 898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-14 661 864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