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7406" w14:textId="db97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2022 года № 31-114 "О бюджете Балхашского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10 мая 2023 года № 3-14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Балхашского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указанного решения изложить в новой рдакции: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годы,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6 889 597,9тысячи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1 687 196тысяч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25217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5 036тенге;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5 172 148,9тысяч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224 573,9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развитие2117 800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2 829 775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6 889 597,9тысячи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65 839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107 300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41 461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65 839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68 839 тысячи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10 мая 2023 года 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27 декабря 2022 года № 31-114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пассажирские перевозки в пригороде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(города областного значения) 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10 мая 2023 года 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27 декабря 2022 года № 31-114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пассажирские перевозки в пригороде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(города областного значения) 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10 мая 2023 года 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27 декабря 2022 года № 31-114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пассажирские перевозки в пригороде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(города областного значения) 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