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b03" w14:textId="768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06 января 2023 года № 32-119 о бюджете "Сельские округа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10 ноября 2023 года № 12-41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2023-2025 годы" от 06 января 2023 года 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> 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2023-2025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49 429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7 041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42 388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15 785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26 603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59 180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9751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9751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2023-2025 годы, согласно приложениям 4, 5 и 6 к настоящему решению соответственно, в том числе на 2023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43 374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39 429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12 573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26 856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43 822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448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2023-2025 годы, согласно приложениям 7, 8 и 9 к настоящему решению соответственно, в том числе на 2022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39 520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35 750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9 869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25 881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39 617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164 816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30 762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134 054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80 931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53 123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168 424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3608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3608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51 100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17 946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33 154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2983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30 171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53 979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2879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2879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39 816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5 982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33 834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3 658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41 043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1227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1227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41 821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7 777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34 044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7 856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26 188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42 718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43 049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9 927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33 122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7 435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25 687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43 562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513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513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38 445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7 905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30 540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3 273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27 267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39 648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2022-2025 годы, согласно приложениям 28, 29 и 30 к настоящему решению соответственно, в том числе на 2023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47 588 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4 641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42 947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13 122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29 825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48 901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1313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1313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42 607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5 655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36 952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7 838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29 114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42 607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36 378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32 363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2 687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29 676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36 905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527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527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33 639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4 255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29 384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3 383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26 001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33 666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48 626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3 310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45 316 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12 877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32 439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48 637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43 848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4 277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39 571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10 606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28 965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44 797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949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949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5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6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9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7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8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11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9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0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13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14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1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15 к решению Балхашского районного маслихата от 10 ноября 2023 года №12-41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