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275a" w14:textId="9b2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декабря 2023 года № 16-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773 4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41 5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231 7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 328 34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96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5 3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 82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82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58 91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субвенций, передаваемых из районного бюджета в бюджеты сельских округов, в сумме 371 87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36 55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40 74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30 47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35 00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2 18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37 23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32 262 тысячи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35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31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33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37 46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екущие трансферты бюджетам сельских округов, в том числе на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4 год в сумме 29 471 тысяча тенг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7 декабря 2023 года № 16-90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7 декабря 2023 года № 16-90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