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3193" w14:textId="4e63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26 декабря 2022 года № 38-114 "О бюджете Талгарского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17 мая 2023 года № 4-19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38-114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18 448 239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8 100 477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392 018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1 431 000 тысяча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8 524 744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18 976 303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61 329 тысяч тенге, в том числе: бюджетные кредиты 108 500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47 171 тысяча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589 393 тысячи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589 393 тысячи тенге, в том числе: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989 389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831 694 тысячи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431 698 тысяч тенге".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 № 4-19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4-19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Районный бюджет на 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прогр.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