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6be3" w14:textId="6c36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 марта 2023 года № 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задачах: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34-1) и 34-2)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"34-1) разработка порядка ведения органами государственных доходов базы данных о лицах, указанных в подпунктах 1) и 2) части первой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указанных сведений и иных сведений, подлежащих к размещению, а также порядка включения и исключения из базы данных;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34-2) публикация реестра лиц, указанных в подпунктах 1) и 2) части первой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на своем интернет-ресурсе;";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309-1) и 309-2)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"309-1) ведение государственного электронного реестра разрешений и уведомлений по уведомлениям лиц о начале или прекращении деятельности финансовых управляющих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309-2) размещение на интернет-ресурсе сведений о направленных уведомлениях лиц о начале или прекращении деятельности финансовых управляющих, условиях направления таких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"310) назначение реабилитационным или банкротным управляющим кандидатуры, представленной собранием кредиторов, а также финансового управляющего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310-1)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"310-1) утверждение порядка назначения финансового управляющего из числа лиц, уведомления которых о начале деятельности финансовых управляющих включены в государственный электронный реестр разрешений и уведомлений в соответствии с законодательством Республики Казахстан о разрешениях и уведомлениях;";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"311) размещение на интернет-ресурсе реестра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"316)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банкротстве", а также о выплате вознаграждения финансовому управляющему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Казахстан;";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317-1)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"317-1) проведение проверки должника на предмет выявления преднамеренного банкротства по заявлению кредитора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"322) разработка порядка внесения изменений и (или) дополнений в сформированный реестр требований кредиторов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329-1) следующего содержания: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"329-1)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331-1) следующего содержания: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"331-1)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"332) разработка порядка проведения и организатора электронного аукциона по продаже имущества банкрота (должника)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339-1), 339-2), 339-3), 339-4), 339-5), 339-6), 339-7) и 339-8), следующего содержания: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"339-1) разработка формы заявления должника о применении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339-2) разработка формы решения о завершении процедуры внесудебного банкротства и признании должника банкротом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339-3) разработка формы заключения финансового управляющего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339-4) разработка формы заключения финансового управляющего о наличии или отсутствии оснований для прекращения обязательств банкрота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339-5) разработка формы уведомления об отказе в применении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339-6) разработка формы типового плана восстановления платежеспособности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339-7) разработка формы заключительного отчета финансового управляющего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339-8) разработка правил и сроков проведения мониторинга финансового состояния должника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342)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"342) рассмотрение жалоб на действия (бездействия) временного администратора, реабилитационного, временного, банкротного и финансового управляющих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и банкротстве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344) предоставление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344-1) следующего содержания: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"344-1) предоставление финансовому управляющему информации о финансовом положении должника, его имуществе и обязательствах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348-1) и 348-2) следующего содержания: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"348-1)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вступили в законную силу соответствующие определения и решения судов;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банкротом;";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350-1), 350-2), 350-3) и 350-4) следующего содержания: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"350-1)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350-2) направление ходатайства в суд о прекращении процедуры восстановления платежеспособности или судебного банкротства в случаях, предусмотренных пунктом 1 статьи 35 Закона Республики Казахстан "О восстановлении платежеспособности и банкротстве граждан Республики Казахстан";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350-3) проведение мониторинга финансового состояния должника при процедуре внесудебного и судебного банкротства, а также в течение трех лет после признания должника банкротом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350-4) направление кредиторам результатов мониторинга финансового состояния банкрота в случае выявления факта приобретения банкротом имущества, подлежащего государственной регистрации, в том числе общего совместного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Казахстан";".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(Жаналинов Д.Е.) в установленном законодательством Республики Казахстан порядке обеспечить: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–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