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56e9" w14:textId="0225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октября 2023 года № 1099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"оказывать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обеспечение повышения квалификации работников в сфере оказания государственных услуг, общения с лицами с инвалидностью;".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(Дуйсембиев Ж.Ж.)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