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ba53" w14:textId="c50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области Абай от 14 декабря 2022 года № 11/66-VIІ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апреля 2023 года № 2/11-VIIІ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2023-2025 годы" от 14 декабря 2022 года № 11/66-VIІ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316 492 051,5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7 368 602,5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2 822 414,6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306 301 034,4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318 214 381,1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-3 227 615,0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5 963 131,0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9 190 746,0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1 505 285,4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-1 505 285,4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5 663 131,0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9 186 002,0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2 017 585,6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60,2 процента, индивидуальному подоходному налогу с доходов, облагаемых у источника выплаты – 62,4 процента;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области на 2023 год в сумме 186 343,8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новой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2023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 – Ел бесігі";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в рамках национального проекта по развитию предпринимательства на 2021-2025 годы и Механизма кредитования приоритетных проектов;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за счет целевого трансферта из Национального фонда Республики Казахстан бюджетам районов (городов областного значения) на 2023 год определяется постановлением акимата области Абай.";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областном бюджете на 2023 год целевые текущие трансферты из республиканского бюджета на: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2023 год определяется постановлением акимата области Абай.";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2023 год кредиты из республиканского бюджета на: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в агропромышленном комплексе;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предпринимательской инициативе молодежи;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2023 год определяется постановлением акимата области Абай.";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11/66-VІI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316 492 051,5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306 301 034,4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34 866 410,4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34 866 410,4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271 434 624,0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271 434 624,0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318 214 381,1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147 600 610,5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115 081 153,5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66 566 672,8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20 352 747,4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13 617 749,1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13 610 924,1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6 272 086,1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19 691 616,1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10 041 933,9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21 022 446,3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21 022 446,3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21 022 446,3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15 980 253,7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15 980 253,7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-1 505 285,4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