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22fa" w14:textId="3182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области Абай</w:t>
      </w:r>
    </w:p>
    <w:p>
      <w:pPr>
        <w:spacing w:after="0"/>
        <w:ind w:left="0"/>
        <w:jc w:val="both"/>
      </w:pPr>
      <w:r>
        <w:rPr>
          <w:rFonts w:ascii="Times New Roman"/>
          <w:b w:val="false"/>
          <w:i w:val="false"/>
          <w:color w:val="000000"/>
          <w:sz w:val="28"/>
        </w:rPr>
        <w:t>Решение маслихата области Абай от 15 ноября 2023 года № 9/67-VIIІ.</w:t>
      </w:r>
    </w:p>
    <w:p>
      <w:pPr>
        <w:spacing w:after="0"/>
        <w:ind w:left="0"/>
        <w:jc w:val="both"/>
      </w:pPr>
      <w:bookmarkStart w:name="z5" w:id="0"/>
      <w:r>
        <w:rPr>
          <w:rFonts w:ascii="Times New Roman"/>
          <w:b w:val="false"/>
          <w:i w:val="false"/>
          <w:color w:val="000000"/>
          <w:sz w:val="28"/>
        </w:rPr>
        <w:t xml:space="preserve">
      В соответствии с подпунктом 4-2)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 в Реестре государственной регистрации нормативных правовых актов под № 10886), маслихат области Абай РЕШИЛ:</w:t>
      </w:r>
    </w:p>
    <w:bookmarkEnd w:id="0"/>
    <w:bookmarkStart w:name="z6" w:id="1"/>
    <w:p>
      <w:pPr>
        <w:spacing w:after="0"/>
        <w:ind w:left="0"/>
        <w:jc w:val="both"/>
      </w:pPr>
      <w:r>
        <w:rPr>
          <w:rFonts w:ascii="Times New Roman"/>
          <w:b w:val="false"/>
          <w:i w:val="false"/>
          <w:color w:val="000000"/>
          <w:sz w:val="28"/>
        </w:rPr>
        <w:t xml:space="preserve">
      1. Утвердить правила благоустройства территорий городов и населенных пунктов области Абай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2"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области Абай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области Абай</w:t>
            </w:r>
            <w:r>
              <w:br/>
            </w:r>
            <w:r>
              <w:rPr>
                <w:rFonts w:ascii="Times New Roman"/>
                <w:b w:val="false"/>
                <w:i w:val="false"/>
                <w:color w:val="000000"/>
                <w:sz w:val="20"/>
              </w:rPr>
              <w:t>от 15 ноября 2023 года</w:t>
            </w:r>
            <w:r>
              <w:br/>
            </w:r>
            <w:r>
              <w:rPr>
                <w:rFonts w:ascii="Times New Roman"/>
                <w:b w:val="false"/>
                <w:i w:val="false"/>
                <w:color w:val="000000"/>
                <w:sz w:val="20"/>
              </w:rPr>
              <w:t>№ 9/67-VIII</w:t>
            </w:r>
          </w:p>
        </w:tc>
      </w:tr>
    </w:tbl>
    <w:bookmarkStart w:name="z8" w:id="3"/>
    <w:p>
      <w:pPr>
        <w:spacing w:after="0"/>
        <w:ind w:left="0"/>
        <w:jc w:val="left"/>
      </w:pPr>
      <w:r>
        <w:rPr>
          <w:rFonts w:ascii="Times New Roman"/>
          <w:b/>
          <w:i w:val="false"/>
          <w:color w:val="000000"/>
        </w:rPr>
        <w:t xml:space="preserve"> Правила благоустройства территорий городов и населҰнных пунктов области Абай</w:t>
      </w:r>
    </w:p>
    <w:bookmarkEnd w:id="3"/>
    <w:p>
      <w:pPr>
        <w:spacing w:after="0"/>
        <w:ind w:left="0"/>
        <w:jc w:val="both"/>
      </w:pPr>
      <w:r>
        <w:rPr>
          <w:rFonts w:ascii="Times New Roman"/>
          <w:b w:val="false"/>
          <w:i w:val="false"/>
          <w:color w:val="ff0000"/>
          <w:sz w:val="28"/>
        </w:rPr>
        <w:t xml:space="preserve">
      Сноска. Приложение в редакции решения маслихата области Абай от 28.06.2024 </w:t>
      </w:r>
      <w:r>
        <w:rPr>
          <w:rFonts w:ascii="Times New Roman"/>
          <w:b w:val="false"/>
          <w:i w:val="false"/>
          <w:color w:val="ff0000"/>
          <w:sz w:val="28"/>
        </w:rPr>
        <w:t>№ 16/114-VIII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населҰнных пунктов области Абай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благоустройства территорий городов и населҰнных пунктов и </w:t>
      </w:r>
      <w:r>
        <w:rPr>
          <w:rFonts w:ascii="Times New Roman"/>
          <w:b w:val="false"/>
          <w:i w:val="false"/>
          <w:color w:val="000000"/>
          <w:sz w:val="28"/>
        </w:rPr>
        <w:t>Правил</w:t>
      </w:r>
      <w:r>
        <w:rPr>
          <w:rFonts w:ascii="Times New Roman"/>
          <w:b w:val="false"/>
          <w:i w:val="false"/>
          <w:color w:val="000000"/>
          <w:sz w:val="28"/>
        </w:rPr>
        <w:t xml:space="preserve"> оказания государственной услуги "Выдача разрешения на вырубку деревьев" от 20 марта 2015 года № 235 (зарегистрирован в Реестре государственной регистрации нормативных правовых актов под № 10886) (далее – Типовые правила) и определяют порядок благоустройства территории населҰнных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 </w:t>
      </w:r>
    </w:p>
    <w:bookmarkEnd w:id="5"/>
    <w:bookmarkStart w:name="z17"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населҰнных пунктах.</w:t>
      </w:r>
    </w:p>
    <w:bookmarkEnd w:id="6"/>
    <w:bookmarkStart w:name="z18"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9"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путҰм надлежащего содержания санитарным, экологическим и эстетическим состоянием прилегающей территории и мест общего пользования городов и населҰнных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водоҰмов и почвы, расчистке, уборке, санитарной очистке и озеленению территории;</w:t>
      </w:r>
    </w:p>
    <w:bookmarkEnd w:id="8"/>
    <w:bookmarkStart w:name="z20" w:id="9"/>
    <w:p>
      <w:pPr>
        <w:spacing w:after="0"/>
        <w:ind w:left="0"/>
        <w:jc w:val="both"/>
      </w:pPr>
      <w:r>
        <w:rPr>
          <w:rFonts w:ascii="Times New Roman"/>
          <w:b w:val="false"/>
          <w:i w:val="false"/>
          <w:color w:val="000000"/>
          <w:sz w:val="28"/>
        </w:rPr>
        <w:t>
      2) бункер-накопитель – стандартная Ұмкость для сбора крупногабаритных отходов и других отходов производства и потребления объемом в соответствии с нормативами;</w:t>
      </w:r>
    </w:p>
    <w:bookmarkEnd w:id="9"/>
    <w:bookmarkStart w:name="z21"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22"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ограждҰнный от тротуара, парковочных карманов, стоянок и иных элементов дороги бордюрным камнем и (или) декоративным ограждением;</w:t>
      </w:r>
    </w:p>
    <w:bookmarkEnd w:id="11"/>
    <w:bookmarkStart w:name="z23" w:id="12"/>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 </w:t>
      </w:r>
    </w:p>
    <w:bookmarkEnd w:id="12"/>
    <w:bookmarkStart w:name="z24" w:id="13"/>
    <w:p>
      <w:pPr>
        <w:spacing w:after="0"/>
        <w:ind w:left="0"/>
        <w:jc w:val="both"/>
      </w:pPr>
      <w:r>
        <w:rPr>
          <w:rFonts w:ascii="Times New Roman"/>
          <w:b w:val="false"/>
          <w:i w:val="false"/>
          <w:color w:val="000000"/>
          <w:sz w:val="28"/>
        </w:rPr>
        <w:t xml:space="preserve">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w:t>
      </w:r>
    </w:p>
    <w:bookmarkEnd w:id="13"/>
    <w:bookmarkStart w:name="z25"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6" w:id="15"/>
    <w:p>
      <w:pPr>
        <w:spacing w:after="0"/>
        <w:ind w:left="0"/>
        <w:jc w:val="both"/>
      </w:pPr>
      <w:r>
        <w:rPr>
          <w:rFonts w:ascii="Times New Roman"/>
          <w:b w:val="false"/>
          <w:i w:val="false"/>
          <w:color w:val="000000"/>
          <w:sz w:val="28"/>
        </w:rPr>
        <w:t xml:space="preserve">
      8) контейнер – универсальное транспортное оборудование многократного применения, предназначенное для перевозки грузов; </w:t>
      </w:r>
    </w:p>
    <w:bookmarkEnd w:id="15"/>
    <w:bookmarkStart w:name="z27"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твҰрдых бытовых отходов, с наличием подъездных путей для специализированного транспорта, осуществляющего транспортировку твҰрдых бытовых отходов;</w:t>
      </w:r>
    </w:p>
    <w:bookmarkEnd w:id="16"/>
    <w:bookmarkStart w:name="z28"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9"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30"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31" w:id="20"/>
    <w:p>
      <w:pPr>
        <w:spacing w:after="0"/>
        <w:ind w:left="0"/>
        <w:jc w:val="both"/>
      </w:pPr>
      <w:r>
        <w:rPr>
          <w:rFonts w:ascii="Times New Roman"/>
          <w:b w:val="false"/>
          <w:i w:val="false"/>
          <w:color w:val="000000"/>
          <w:sz w:val="28"/>
        </w:rPr>
        <w:t>
      13) объекты благоустройства территории - территории населҰнного пункта, на которых осуществляется деятельность по благоустройству:</w:t>
      </w:r>
    </w:p>
    <w:bookmarkEnd w:id="20"/>
    <w:bookmarkStart w:name="z32"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населҰнного пункта;</w:t>
      </w:r>
    </w:p>
    <w:bookmarkEnd w:id="21"/>
    <w:bookmarkStart w:name="z33"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4"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населҰнного пункта;</w:t>
      </w:r>
    </w:p>
    <w:bookmarkEnd w:id="23"/>
    <w:bookmarkStart w:name="z35"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6"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населҰнных пунктов;</w:t>
      </w:r>
    </w:p>
    <w:bookmarkEnd w:id="25"/>
    <w:bookmarkStart w:name="z37"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8"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9"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отделҰнный от неҰ газоном или арычной системой;</w:t>
      </w:r>
    </w:p>
    <w:bookmarkEnd w:id="28"/>
    <w:bookmarkStart w:name="z40"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41"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42"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3"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4"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населҰнных пунктов</w:t>
      </w:r>
    </w:p>
    <w:bookmarkEnd w:id="33"/>
    <w:bookmarkStart w:name="z45"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6" w:id="35"/>
    <w:p>
      <w:pPr>
        <w:spacing w:after="0"/>
        <w:ind w:left="0"/>
        <w:jc w:val="both"/>
      </w:pPr>
      <w:r>
        <w:rPr>
          <w:rFonts w:ascii="Times New Roman"/>
          <w:b w:val="false"/>
          <w:i w:val="false"/>
          <w:color w:val="000000"/>
          <w:sz w:val="28"/>
        </w:rPr>
        <w:t>
      1) малые архитектурные формы;</w:t>
      </w:r>
    </w:p>
    <w:bookmarkEnd w:id="35"/>
    <w:bookmarkStart w:name="z47" w:id="36"/>
    <w:p>
      <w:pPr>
        <w:spacing w:after="0"/>
        <w:ind w:left="0"/>
        <w:jc w:val="both"/>
      </w:pPr>
      <w:r>
        <w:rPr>
          <w:rFonts w:ascii="Times New Roman"/>
          <w:b w:val="false"/>
          <w:i w:val="false"/>
          <w:color w:val="000000"/>
          <w:sz w:val="28"/>
        </w:rPr>
        <w:t>
      2) элементы озеленения;</w:t>
      </w:r>
    </w:p>
    <w:bookmarkEnd w:id="36"/>
    <w:bookmarkStart w:name="z48" w:id="37"/>
    <w:p>
      <w:pPr>
        <w:spacing w:after="0"/>
        <w:ind w:left="0"/>
        <w:jc w:val="both"/>
      </w:pPr>
      <w:r>
        <w:rPr>
          <w:rFonts w:ascii="Times New Roman"/>
          <w:b w:val="false"/>
          <w:i w:val="false"/>
          <w:color w:val="000000"/>
          <w:sz w:val="28"/>
        </w:rPr>
        <w:t>
      3) виды покрытий;</w:t>
      </w:r>
    </w:p>
    <w:bookmarkEnd w:id="37"/>
    <w:bookmarkStart w:name="z49" w:id="38"/>
    <w:p>
      <w:pPr>
        <w:spacing w:after="0"/>
        <w:ind w:left="0"/>
        <w:jc w:val="both"/>
      </w:pPr>
      <w:r>
        <w:rPr>
          <w:rFonts w:ascii="Times New Roman"/>
          <w:b w:val="false"/>
          <w:i w:val="false"/>
          <w:color w:val="000000"/>
          <w:sz w:val="28"/>
        </w:rPr>
        <w:t>
      4) ограждения;</w:t>
      </w:r>
    </w:p>
    <w:bookmarkEnd w:id="38"/>
    <w:bookmarkStart w:name="z50"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51"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52"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3"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4"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5" w:id="44"/>
    <w:p>
      <w:pPr>
        <w:spacing w:after="0"/>
        <w:ind w:left="0"/>
        <w:jc w:val="both"/>
      </w:pPr>
      <w:r>
        <w:rPr>
          <w:rFonts w:ascii="Times New Roman"/>
          <w:b w:val="false"/>
          <w:i w:val="false"/>
          <w:color w:val="000000"/>
          <w:sz w:val="28"/>
        </w:rPr>
        <w:t>
      10) элементы праздничного оформления.</w:t>
      </w:r>
    </w:p>
    <w:bookmarkEnd w:id="44"/>
    <w:bookmarkStart w:name="z56"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7"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8"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9"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60"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61" w:id="50"/>
    <w:p>
      <w:pPr>
        <w:spacing w:after="0"/>
        <w:ind w:left="0"/>
        <w:jc w:val="both"/>
      </w:pPr>
      <w:r>
        <w:rPr>
          <w:rFonts w:ascii="Times New Roman"/>
          <w:b w:val="false"/>
          <w:i w:val="false"/>
          <w:color w:val="000000"/>
          <w:sz w:val="28"/>
        </w:rPr>
        <w:t>
      7. Основные требования к скамейкам:</w:t>
      </w:r>
    </w:p>
    <w:bookmarkEnd w:id="50"/>
    <w:bookmarkStart w:name="z62"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3"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4"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5"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6"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7"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8"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9"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70" w:id="59"/>
    <w:p>
      <w:pPr>
        <w:spacing w:after="0"/>
        <w:ind w:left="0"/>
        <w:jc w:val="both"/>
      </w:pPr>
      <w:r>
        <w:rPr>
          <w:rFonts w:ascii="Times New Roman"/>
          <w:b w:val="false"/>
          <w:i w:val="false"/>
          <w:color w:val="000000"/>
          <w:sz w:val="28"/>
        </w:rPr>
        <w:t>
      9. Основные требования к ограждениям:</w:t>
      </w:r>
    </w:p>
    <w:bookmarkEnd w:id="59"/>
    <w:bookmarkStart w:name="z71"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72"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3"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4"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5"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6"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7"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населҰнного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8"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9" w:id="68"/>
    <w:p>
      <w:pPr>
        <w:spacing w:after="0"/>
        <w:ind w:left="0"/>
        <w:jc w:val="both"/>
      </w:pPr>
      <w:r>
        <w:rPr>
          <w:rFonts w:ascii="Times New Roman"/>
          <w:b w:val="false"/>
          <w:i w:val="false"/>
          <w:color w:val="000000"/>
          <w:sz w:val="28"/>
        </w:rPr>
        <w:t>
      12. Инфраструктура и благоустройство территорий населҰнного пункта разрабатывается с учҰтом приоритета пешеходов, общественного и велосипедного транспорта, арычных систем.</w:t>
      </w:r>
    </w:p>
    <w:bookmarkEnd w:id="68"/>
    <w:bookmarkStart w:name="z80"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81" w:id="70"/>
    <w:p>
      <w:pPr>
        <w:spacing w:after="0"/>
        <w:ind w:left="0"/>
        <w:jc w:val="both"/>
      </w:pPr>
      <w:r>
        <w:rPr>
          <w:rFonts w:ascii="Times New Roman"/>
          <w:b w:val="false"/>
          <w:i w:val="false"/>
          <w:color w:val="000000"/>
          <w:sz w:val="28"/>
        </w:rPr>
        <w:t>
      14. Благоустройство, содержание и уборка территорий населҰнного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82"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населҰнного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3" w:id="72"/>
    <w:p>
      <w:pPr>
        <w:spacing w:after="0"/>
        <w:ind w:left="0"/>
        <w:jc w:val="both"/>
      </w:pPr>
      <w:r>
        <w:rPr>
          <w:rFonts w:ascii="Times New Roman"/>
          <w:b w:val="false"/>
          <w:i w:val="false"/>
          <w:color w:val="000000"/>
          <w:sz w:val="28"/>
        </w:rPr>
        <w:t>
      16. Благоустройство населҰнного пункта обеспечивается:</w:t>
      </w:r>
    </w:p>
    <w:bookmarkEnd w:id="72"/>
    <w:bookmarkStart w:name="z84"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5" w:id="74"/>
    <w:p>
      <w:pPr>
        <w:spacing w:after="0"/>
        <w:ind w:left="0"/>
        <w:jc w:val="both"/>
      </w:pPr>
      <w:r>
        <w:rPr>
          <w:rFonts w:ascii="Times New Roman"/>
          <w:b w:val="false"/>
          <w:i w:val="false"/>
          <w:color w:val="000000"/>
          <w:sz w:val="28"/>
        </w:rPr>
        <w:t xml:space="preserve">
      2) участниками благоустройства территорий; </w:t>
      </w:r>
    </w:p>
    <w:bookmarkEnd w:id="74"/>
    <w:bookmarkStart w:name="z86"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7"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населҰнного пункта осуществляет местный исполнительный орган.</w:t>
      </w:r>
    </w:p>
    <w:bookmarkEnd w:id="76"/>
    <w:bookmarkStart w:name="z88" w:id="77"/>
    <w:p>
      <w:pPr>
        <w:spacing w:after="0"/>
        <w:ind w:left="0"/>
        <w:jc w:val="both"/>
      </w:pPr>
      <w:r>
        <w:rPr>
          <w:rFonts w:ascii="Times New Roman"/>
          <w:b w:val="false"/>
          <w:i w:val="false"/>
          <w:color w:val="000000"/>
          <w:sz w:val="28"/>
        </w:rPr>
        <w:t>
      18. Для выгула домашних животных в населҰнном пункте определяются специальные территории, обозначенные табличками.</w:t>
      </w:r>
    </w:p>
    <w:bookmarkEnd w:id="77"/>
    <w:bookmarkStart w:name="z89"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90"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91" w:id="80"/>
    <w:p>
      <w:pPr>
        <w:spacing w:after="0"/>
        <w:ind w:left="0"/>
        <w:jc w:val="both"/>
      </w:pPr>
      <w:r>
        <w:rPr>
          <w:rFonts w:ascii="Times New Roman"/>
          <w:b w:val="false"/>
          <w:i w:val="false"/>
          <w:color w:val="000000"/>
          <w:sz w:val="28"/>
        </w:rPr>
        <w:t xml:space="preserve">
      21. Общественные стационарные туалеты и биотуалеты содержатся в надлежащем состоянии в соответствии с санитарно-эпидемиологическими требованиями. </w:t>
      </w:r>
    </w:p>
    <w:bookmarkEnd w:id="80"/>
    <w:bookmarkStart w:name="z92"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3"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4"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5" w:id="84"/>
    <w:p>
      <w:pPr>
        <w:spacing w:after="0"/>
        <w:ind w:left="0"/>
        <w:jc w:val="both"/>
      </w:pPr>
      <w:r>
        <w:rPr>
          <w:rFonts w:ascii="Times New Roman"/>
          <w:b w:val="false"/>
          <w:i w:val="false"/>
          <w:color w:val="000000"/>
          <w:sz w:val="28"/>
        </w:rPr>
        <w:t xml:space="preserve">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 </w:t>
      </w:r>
    </w:p>
    <w:bookmarkEnd w:id="84"/>
    <w:bookmarkStart w:name="z96"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7" w:id="86"/>
    <w:p>
      <w:pPr>
        <w:spacing w:after="0"/>
        <w:ind w:left="0"/>
        <w:jc w:val="left"/>
      </w:pPr>
      <w:r>
        <w:rPr>
          <w:rFonts w:ascii="Times New Roman"/>
          <w:b/>
          <w:i w:val="false"/>
          <w:color w:val="000000"/>
        </w:rPr>
        <w:t xml:space="preserve"> Глава 3. Содержание по благоустройству территорий городов и населҰнных пунктов</w:t>
      </w:r>
    </w:p>
    <w:bookmarkEnd w:id="86"/>
    <w:bookmarkStart w:name="z98"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9"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100"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101" w:id="90"/>
    <w:p>
      <w:pPr>
        <w:spacing w:after="0"/>
        <w:ind w:left="0"/>
        <w:jc w:val="both"/>
      </w:pPr>
      <w:r>
        <w:rPr>
          <w:rFonts w:ascii="Times New Roman"/>
          <w:b w:val="false"/>
          <w:i w:val="false"/>
          <w:color w:val="000000"/>
          <w:sz w:val="28"/>
        </w:rPr>
        <w:t>
      2) обработку противогололҰдными материалами покрытий проезжей части дорог, мостов, улиц, тротуаров, проездов, пешеходных территорий;</w:t>
      </w:r>
    </w:p>
    <w:bookmarkEnd w:id="90"/>
    <w:bookmarkStart w:name="z102" w:id="91"/>
    <w:p>
      <w:pPr>
        <w:spacing w:after="0"/>
        <w:ind w:left="0"/>
        <w:jc w:val="both"/>
      </w:pPr>
      <w:r>
        <w:rPr>
          <w:rFonts w:ascii="Times New Roman"/>
          <w:b w:val="false"/>
          <w:i w:val="false"/>
          <w:color w:val="000000"/>
          <w:sz w:val="28"/>
        </w:rPr>
        <w:t>
      3) сгребание и подметание снега;</w:t>
      </w:r>
    </w:p>
    <w:bookmarkEnd w:id="91"/>
    <w:bookmarkStart w:name="z103"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4"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5"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6" w:id="95"/>
    <w:p>
      <w:pPr>
        <w:spacing w:after="0"/>
        <w:ind w:left="0"/>
        <w:jc w:val="both"/>
      </w:pPr>
      <w:r>
        <w:rPr>
          <w:rFonts w:ascii="Times New Roman"/>
          <w:b w:val="false"/>
          <w:i w:val="false"/>
          <w:color w:val="000000"/>
          <w:sz w:val="28"/>
        </w:rPr>
        <w:t>
      7) уборку, мойку и дезинфекцию мусороприҰмных камер, контейнеров, бункер-накопителей и контейнерных площадок;</w:t>
      </w:r>
    </w:p>
    <w:bookmarkEnd w:id="95"/>
    <w:bookmarkStart w:name="z107"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8" w:id="97"/>
    <w:p>
      <w:pPr>
        <w:spacing w:after="0"/>
        <w:ind w:left="0"/>
        <w:jc w:val="both"/>
      </w:pPr>
      <w:r>
        <w:rPr>
          <w:rFonts w:ascii="Times New Roman"/>
          <w:b w:val="false"/>
          <w:i w:val="false"/>
          <w:color w:val="000000"/>
          <w:sz w:val="28"/>
        </w:rPr>
        <w:t>
      9) отвод дождевых и талых вод;</w:t>
      </w:r>
    </w:p>
    <w:bookmarkEnd w:id="97"/>
    <w:bookmarkStart w:name="z109" w:id="98"/>
    <w:p>
      <w:pPr>
        <w:spacing w:after="0"/>
        <w:ind w:left="0"/>
        <w:jc w:val="both"/>
      </w:pPr>
      <w:r>
        <w:rPr>
          <w:rFonts w:ascii="Times New Roman"/>
          <w:b w:val="false"/>
          <w:i w:val="false"/>
          <w:color w:val="000000"/>
          <w:sz w:val="28"/>
        </w:rPr>
        <w:t>
      10) сбор и вывоз мусора, отходов и ТБО;</w:t>
      </w:r>
    </w:p>
    <w:bookmarkEnd w:id="98"/>
    <w:bookmarkStart w:name="z110"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11"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12" w:id="101"/>
    <w:p>
      <w:pPr>
        <w:spacing w:after="0"/>
        <w:ind w:left="0"/>
        <w:jc w:val="both"/>
      </w:pPr>
      <w:r>
        <w:rPr>
          <w:rFonts w:ascii="Times New Roman"/>
          <w:b w:val="false"/>
          <w:i w:val="false"/>
          <w:color w:val="000000"/>
          <w:sz w:val="28"/>
        </w:rPr>
        <w:t>
      13) обеспечение сохранности зелҰных насаждений и уход за ними;</w:t>
      </w:r>
    </w:p>
    <w:bookmarkEnd w:id="101"/>
    <w:bookmarkStart w:name="z113"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4"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5"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6" w:id="105"/>
    <w:p>
      <w:pPr>
        <w:spacing w:after="0"/>
        <w:ind w:left="0"/>
        <w:jc w:val="both"/>
      </w:pPr>
      <w:r>
        <w:rPr>
          <w:rFonts w:ascii="Times New Roman"/>
          <w:b w:val="false"/>
          <w:i w:val="false"/>
          <w:color w:val="000000"/>
          <w:sz w:val="28"/>
        </w:rPr>
        <w:t>
      17) содержание в надлежащем состоянии объектов незавершҰнного строительства, заборов, ограждающих строительные площадки. Объекты незавершҰнного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7"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8"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утверждҰнных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07"/>
    <w:bookmarkStart w:name="z119"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20"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21"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22" w:id="111"/>
    <w:p>
      <w:pPr>
        <w:spacing w:after="0"/>
        <w:ind w:left="0"/>
        <w:jc w:val="both"/>
      </w:pPr>
      <w:r>
        <w:rPr>
          <w:rFonts w:ascii="Times New Roman"/>
          <w:b w:val="false"/>
          <w:i w:val="false"/>
          <w:color w:val="000000"/>
          <w:sz w:val="28"/>
        </w:rPr>
        <w:t>
      3) мойку и полив дорожных покрытий;</w:t>
      </w:r>
    </w:p>
    <w:bookmarkEnd w:id="111"/>
    <w:bookmarkStart w:name="z123" w:id="112"/>
    <w:p>
      <w:pPr>
        <w:spacing w:after="0"/>
        <w:ind w:left="0"/>
        <w:jc w:val="both"/>
      </w:pPr>
      <w:r>
        <w:rPr>
          <w:rFonts w:ascii="Times New Roman"/>
          <w:b w:val="false"/>
          <w:i w:val="false"/>
          <w:color w:val="000000"/>
          <w:sz w:val="28"/>
        </w:rPr>
        <w:t>
      4) уход за газонами и зелҰными насаждениями;</w:t>
      </w:r>
    </w:p>
    <w:bookmarkEnd w:id="112"/>
    <w:bookmarkStart w:name="z124"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5"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6" w:id="115"/>
    <w:p>
      <w:pPr>
        <w:spacing w:after="0"/>
        <w:ind w:left="0"/>
        <w:jc w:val="both"/>
      </w:pPr>
      <w:r>
        <w:rPr>
          <w:rFonts w:ascii="Times New Roman"/>
          <w:b w:val="false"/>
          <w:i w:val="false"/>
          <w:color w:val="000000"/>
          <w:sz w:val="28"/>
        </w:rPr>
        <w:t>
      7) ремонт и очистку смотровых колодцев, арыков, дождеприҰмных колодцев, ливневых канализаций, нагорных канав и открытых лотков, входящих в состав искусственных сооружений.</w:t>
      </w:r>
    </w:p>
    <w:bookmarkEnd w:id="115"/>
    <w:bookmarkStart w:name="z127" w:id="116"/>
    <w:p>
      <w:pPr>
        <w:spacing w:after="0"/>
        <w:ind w:left="0"/>
        <w:jc w:val="both"/>
      </w:pPr>
      <w:r>
        <w:rPr>
          <w:rFonts w:ascii="Times New Roman"/>
          <w:b w:val="false"/>
          <w:i w:val="false"/>
          <w:color w:val="000000"/>
          <w:sz w:val="28"/>
        </w:rPr>
        <w:t>
      29. Смотровые и дождеприҰмные колодцы, колодцы подземных коммуникаций, люки (решҰтки),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8"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приҰмных, тупиковых, смотровых и других колодцев и камер обеспечивают их собственники.</w:t>
      </w:r>
    </w:p>
    <w:bookmarkEnd w:id="117"/>
    <w:bookmarkStart w:name="z129" w:id="118"/>
    <w:p>
      <w:pPr>
        <w:spacing w:after="0"/>
        <w:ind w:left="0"/>
        <w:jc w:val="both"/>
      </w:pPr>
      <w:r>
        <w:rPr>
          <w:rFonts w:ascii="Times New Roman"/>
          <w:b w:val="false"/>
          <w:i w:val="false"/>
          <w:color w:val="000000"/>
          <w:sz w:val="28"/>
        </w:rPr>
        <w:t>
      30. Разрушенные крышки и решҰтки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(решҰтки) колодца не допускается.</w:t>
      </w:r>
    </w:p>
    <w:bookmarkEnd w:id="118"/>
    <w:bookmarkStart w:name="z130"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31"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32"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3"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4"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еҰ от мусора, скос сорной и карантинной растительности;</w:t>
      </w:r>
    </w:p>
    <w:bookmarkEnd w:id="123"/>
    <w:bookmarkStart w:name="z135" w:id="124"/>
    <w:p>
      <w:pPr>
        <w:spacing w:after="0"/>
        <w:ind w:left="0"/>
        <w:jc w:val="both"/>
      </w:pPr>
      <w:r>
        <w:rPr>
          <w:rFonts w:ascii="Times New Roman"/>
          <w:b w:val="false"/>
          <w:i w:val="false"/>
          <w:color w:val="000000"/>
          <w:sz w:val="28"/>
        </w:rPr>
        <w:t>
      4) содержат расположенные на них зелҰные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6"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7"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8"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9"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40"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населҰнного пункта (эксплуатируемые, строящиеся, реконструируемые или капитально ремонтируемые):</w:t>
      </w:r>
    </w:p>
    <w:bookmarkEnd w:id="129"/>
    <w:bookmarkStart w:name="z141"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42"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3"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4" w:id="133"/>
    <w:p>
      <w:pPr>
        <w:spacing w:after="0"/>
        <w:ind w:left="0"/>
        <w:jc w:val="both"/>
      </w:pPr>
      <w:r>
        <w:rPr>
          <w:rFonts w:ascii="Times New Roman"/>
          <w:b w:val="false"/>
          <w:i w:val="false"/>
          <w:color w:val="000000"/>
          <w:sz w:val="28"/>
        </w:rPr>
        <w:t>
      4) постройки облегчҰнного типа (торговые павильоны, киоски, гаражи и прочие аналогичные объекты);</w:t>
      </w:r>
    </w:p>
    <w:bookmarkEnd w:id="133"/>
    <w:bookmarkStart w:name="z145" w:id="134"/>
    <w:p>
      <w:pPr>
        <w:spacing w:after="0"/>
        <w:ind w:left="0"/>
        <w:jc w:val="both"/>
      </w:pPr>
      <w:r>
        <w:rPr>
          <w:rFonts w:ascii="Times New Roman"/>
          <w:b w:val="false"/>
          <w:i w:val="false"/>
          <w:color w:val="000000"/>
          <w:sz w:val="28"/>
        </w:rPr>
        <w:t>
      5) ограды и другие стационарные архитектурные формы, размещҰнные на прилегающих к зданиям земельных участках.</w:t>
      </w:r>
    </w:p>
    <w:bookmarkEnd w:id="134"/>
    <w:bookmarkStart w:name="z146"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7"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8"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9" w:id="138"/>
    <w:p>
      <w:pPr>
        <w:spacing w:after="0"/>
        <w:ind w:left="0"/>
        <w:jc w:val="both"/>
      </w:pPr>
      <w:r>
        <w:rPr>
          <w:rFonts w:ascii="Times New Roman"/>
          <w:b w:val="false"/>
          <w:i w:val="false"/>
          <w:color w:val="000000"/>
          <w:sz w:val="28"/>
        </w:rPr>
        <w:t>
      3) цоколь и отмостка;</w:t>
      </w:r>
    </w:p>
    <w:bookmarkEnd w:id="138"/>
    <w:bookmarkStart w:name="z150" w:id="139"/>
    <w:p>
      <w:pPr>
        <w:spacing w:after="0"/>
        <w:ind w:left="0"/>
        <w:jc w:val="both"/>
      </w:pPr>
      <w:r>
        <w:rPr>
          <w:rFonts w:ascii="Times New Roman"/>
          <w:b w:val="false"/>
          <w:i w:val="false"/>
          <w:color w:val="000000"/>
          <w:sz w:val="28"/>
        </w:rPr>
        <w:t>
      4) плоскости стен;</w:t>
      </w:r>
    </w:p>
    <w:bookmarkEnd w:id="139"/>
    <w:bookmarkStart w:name="z151"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52"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решҰтки, выходы на кровлю;</w:t>
      </w:r>
    </w:p>
    <w:bookmarkEnd w:id="141"/>
    <w:bookmarkStart w:name="z153" w:id="142"/>
    <w:p>
      <w:pPr>
        <w:spacing w:after="0"/>
        <w:ind w:left="0"/>
        <w:jc w:val="both"/>
      </w:pPr>
      <w:r>
        <w:rPr>
          <w:rFonts w:ascii="Times New Roman"/>
          <w:b w:val="false"/>
          <w:i w:val="false"/>
          <w:color w:val="000000"/>
          <w:sz w:val="28"/>
        </w:rPr>
        <w:t>
      7) архитектурные детали и облицовка;</w:t>
      </w:r>
    </w:p>
    <w:bookmarkEnd w:id="142"/>
    <w:bookmarkStart w:name="z154" w:id="143"/>
    <w:p>
      <w:pPr>
        <w:spacing w:after="0"/>
        <w:ind w:left="0"/>
        <w:jc w:val="both"/>
      </w:pPr>
      <w:r>
        <w:rPr>
          <w:rFonts w:ascii="Times New Roman"/>
          <w:b w:val="false"/>
          <w:i w:val="false"/>
          <w:color w:val="000000"/>
          <w:sz w:val="28"/>
        </w:rPr>
        <w:t>
      8) водосточные трубы, воронки;</w:t>
      </w:r>
    </w:p>
    <w:bookmarkEnd w:id="143"/>
    <w:bookmarkStart w:name="z155" w:id="144"/>
    <w:p>
      <w:pPr>
        <w:spacing w:after="0"/>
        <w:ind w:left="0"/>
        <w:jc w:val="both"/>
      </w:pPr>
      <w:r>
        <w:rPr>
          <w:rFonts w:ascii="Times New Roman"/>
          <w:b w:val="false"/>
          <w:i w:val="false"/>
          <w:color w:val="000000"/>
          <w:sz w:val="28"/>
        </w:rPr>
        <w:t>
      9) ограждения балконов, лоджий;</w:t>
      </w:r>
    </w:p>
    <w:bookmarkEnd w:id="144"/>
    <w:bookmarkStart w:name="z156" w:id="145"/>
    <w:p>
      <w:pPr>
        <w:spacing w:after="0"/>
        <w:ind w:left="0"/>
        <w:jc w:val="both"/>
      </w:pPr>
      <w:r>
        <w:rPr>
          <w:rFonts w:ascii="Times New Roman"/>
          <w:b w:val="false"/>
          <w:i w:val="false"/>
          <w:color w:val="000000"/>
          <w:sz w:val="28"/>
        </w:rPr>
        <w:t>
      10) парапетные и оконные ограждения, решҰтки;</w:t>
      </w:r>
    </w:p>
    <w:bookmarkEnd w:id="145"/>
    <w:bookmarkStart w:name="z157"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8"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9"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60" w:id="149"/>
    <w:p>
      <w:pPr>
        <w:spacing w:after="0"/>
        <w:ind w:left="0"/>
        <w:jc w:val="both"/>
      </w:pPr>
      <w:r>
        <w:rPr>
          <w:rFonts w:ascii="Times New Roman"/>
          <w:b w:val="false"/>
          <w:i w:val="false"/>
          <w:color w:val="000000"/>
          <w:sz w:val="28"/>
        </w:rPr>
        <w:t>
      14) стекла, рамы, балконные двери;</w:t>
      </w:r>
    </w:p>
    <w:bookmarkEnd w:id="149"/>
    <w:bookmarkStart w:name="z161"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62"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утверждҰнного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под № 32783) и государственными нормативами в области архитектуры, градостроительства и строительства.</w:t>
      </w:r>
    </w:p>
    <w:bookmarkEnd w:id="151"/>
    <w:bookmarkStart w:name="z163"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4"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5"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6" w:id="155"/>
    <w:p>
      <w:pPr>
        <w:spacing w:after="0"/>
        <w:ind w:left="0"/>
        <w:jc w:val="both"/>
      </w:pPr>
      <w:r>
        <w:rPr>
          <w:rFonts w:ascii="Times New Roman"/>
          <w:b w:val="false"/>
          <w:i w:val="false"/>
          <w:color w:val="000000"/>
          <w:sz w:val="28"/>
        </w:rPr>
        <w:t>
      40. На территории населҰнного пункта не допускается:</w:t>
      </w:r>
    </w:p>
    <w:bookmarkEnd w:id="155"/>
    <w:bookmarkStart w:name="z167"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8"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9"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70"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71" w:id="160"/>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72"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путҰм информирования посредством средств массовой информации, социальных сетей или мобильной связи.</w:t>
      </w:r>
    </w:p>
    <w:bookmarkEnd w:id="161"/>
    <w:bookmarkStart w:name="z173"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4"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5"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отведҰнных местах, а также на зданиях, сооружениях и других объектах с согласия собственников или владельцев указанных объектов.</w:t>
      </w:r>
    </w:p>
    <w:bookmarkEnd w:id="164"/>
    <w:bookmarkStart w:name="z176"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7" w:id="166"/>
    <w:p>
      <w:pPr>
        <w:spacing w:after="0"/>
        <w:ind w:left="0"/>
        <w:jc w:val="both"/>
      </w:pPr>
      <w:r>
        <w:rPr>
          <w:rFonts w:ascii="Times New Roman"/>
          <w:b w:val="false"/>
          <w:i w:val="false"/>
          <w:color w:val="000000"/>
          <w:sz w:val="28"/>
        </w:rPr>
        <w:t>
      44. Для безопасности жителей населҰнного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8"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9" w:id="168"/>
    <w:p>
      <w:pPr>
        <w:spacing w:after="0"/>
        <w:ind w:left="0"/>
        <w:jc w:val="both"/>
      </w:pPr>
      <w:r>
        <w:rPr>
          <w:rFonts w:ascii="Times New Roman"/>
          <w:b w:val="false"/>
          <w:i w:val="false"/>
          <w:color w:val="000000"/>
          <w:sz w:val="28"/>
        </w:rPr>
        <w:t xml:space="preserve">
      45. Все устройства уличного, придомового и другого наружного освещения содержатся в исправном состоянии. </w:t>
      </w:r>
    </w:p>
    <w:bookmarkEnd w:id="168"/>
    <w:bookmarkStart w:name="z180"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подключҰнного к единой системе уличного освещения, осуществляет собственник (балансодержатель) устройств освещения. Содержание придомового освещения, подключҰнного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81" w:id="170"/>
    <w:p>
      <w:pPr>
        <w:spacing w:after="0"/>
        <w:ind w:left="0"/>
        <w:jc w:val="both"/>
      </w:pPr>
      <w:r>
        <w:rPr>
          <w:rFonts w:ascii="Times New Roman"/>
          <w:b w:val="false"/>
          <w:i w:val="false"/>
          <w:color w:val="000000"/>
          <w:sz w:val="28"/>
        </w:rPr>
        <w:t xml:space="preserve">
      47. Наружное освещение подразделяется на уличное, придомовое. </w:t>
      </w:r>
    </w:p>
    <w:bookmarkEnd w:id="170"/>
    <w:bookmarkStart w:name="z182"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3" w:id="172"/>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4"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5"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освещҰнности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6"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7"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8"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населҰнного пункта;</w:t>
      </w:r>
    </w:p>
    <w:bookmarkEnd w:id="177"/>
    <w:bookmarkStart w:name="z189"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90"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91"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92"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3" w:id="182"/>
    <w:p>
      <w:pPr>
        <w:spacing w:after="0"/>
        <w:ind w:left="0"/>
        <w:jc w:val="both"/>
      </w:pPr>
      <w:r>
        <w:rPr>
          <w:rFonts w:ascii="Times New Roman"/>
          <w:b w:val="false"/>
          <w:i w:val="false"/>
          <w:color w:val="000000"/>
          <w:sz w:val="28"/>
        </w:rPr>
        <w:t xml:space="preserve">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четырҰх часов. В случае повреждения опор в результате преднамеренного и/или аварийного нарушения, восстановление производится за счҰт виновной стороны, допустившей нарушение в работе уличного освещения. </w:t>
      </w:r>
    </w:p>
    <w:bookmarkEnd w:id="182"/>
    <w:bookmarkStart w:name="z194" w:id="183"/>
    <w:p>
      <w:pPr>
        <w:spacing w:after="0"/>
        <w:ind w:left="0"/>
        <w:jc w:val="both"/>
      </w:pPr>
      <w:r>
        <w:rPr>
          <w:rFonts w:ascii="Times New Roman"/>
          <w:b w:val="false"/>
          <w:i w:val="false"/>
          <w:color w:val="000000"/>
          <w:sz w:val="28"/>
        </w:rPr>
        <w:t xml:space="preserve">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счҰт организации (предприятия), осуществляющей содержание и/или эксплуатацию уличного освещения. </w:t>
      </w:r>
    </w:p>
    <w:bookmarkEnd w:id="183"/>
    <w:bookmarkStart w:name="z195"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счҰт организации (предприятия), осуществляющей содержание и/или эксплуатацию уличного освещения в течение трҰх суток с момента обнаружения (демонтажа).</w:t>
      </w:r>
    </w:p>
    <w:bookmarkEnd w:id="184"/>
    <w:bookmarkStart w:name="z196"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7"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8" w:id="187"/>
    <w:p>
      <w:pPr>
        <w:spacing w:after="0"/>
        <w:ind w:left="0"/>
        <w:jc w:val="both"/>
      </w:pPr>
      <w:r>
        <w:rPr>
          <w:rFonts w:ascii="Times New Roman"/>
          <w:b w:val="false"/>
          <w:i w:val="false"/>
          <w:color w:val="000000"/>
          <w:sz w:val="28"/>
        </w:rPr>
        <w:t>
      1) производить земляные работы;</w:t>
      </w:r>
    </w:p>
    <w:bookmarkEnd w:id="187"/>
    <w:bookmarkStart w:name="z199"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водоприҰмные люки;</w:t>
      </w:r>
    </w:p>
    <w:bookmarkEnd w:id="188"/>
    <w:bookmarkStart w:name="z200"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201"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202"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заключҰнных со специализированными организациями.</w:t>
      </w:r>
    </w:p>
    <w:bookmarkEnd w:id="191"/>
    <w:bookmarkStart w:name="z203"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счҰт средств соответствующих организаций.</w:t>
      </w:r>
    </w:p>
    <w:bookmarkEnd w:id="192"/>
    <w:bookmarkStart w:name="z204"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5" w:id="194"/>
    <w:p>
      <w:pPr>
        <w:spacing w:after="0"/>
        <w:ind w:left="0"/>
        <w:jc w:val="both"/>
      </w:pPr>
      <w:r>
        <w:rPr>
          <w:rFonts w:ascii="Times New Roman"/>
          <w:b w:val="false"/>
          <w:i w:val="false"/>
          <w:color w:val="000000"/>
          <w:sz w:val="28"/>
        </w:rPr>
        <w:t>
      62. РешҰтки дождеприҰмных колодцев постоянно находятся в очищенном состоянии. Не допускаются засорение, заливание решҰток и колодцев, ограничивающие их пропускную способность. Профилактическое обследование смотровых и дождеприҰмных колодцев ливневой канализации и их очистка производятся не реже одного раза в год.</w:t>
      </w:r>
    </w:p>
    <w:bookmarkEnd w:id="194"/>
    <w:bookmarkStart w:name="z206"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7"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8"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повреждҰнных инженерных сетей.</w:t>
      </w:r>
    </w:p>
    <w:bookmarkEnd w:id="197"/>
    <w:bookmarkStart w:name="z209"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10"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11"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12"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3"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4" w:id="203"/>
    <w:p>
      <w:pPr>
        <w:spacing w:after="0"/>
        <w:ind w:left="0"/>
        <w:jc w:val="both"/>
      </w:pPr>
      <w:r>
        <w:rPr>
          <w:rFonts w:ascii="Times New Roman"/>
          <w:b w:val="false"/>
          <w:i w:val="false"/>
          <w:color w:val="000000"/>
          <w:sz w:val="28"/>
        </w:rPr>
        <w:t>
      1) ремонт повреждҰнных элементов;</w:t>
      </w:r>
    </w:p>
    <w:bookmarkEnd w:id="203"/>
    <w:bookmarkStart w:name="z215" w:id="204"/>
    <w:p>
      <w:pPr>
        <w:spacing w:after="0"/>
        <w:ind w:left="0"/>
        <w:jc w:val="both"/>
      </w:pPr>
      <w:r>
        <w:rPr>
          <w:rFonts w:ascii="Times New Roman"/>
          <w:b w:val="false"/>
          <w:i w:val="false"/>
          <w:color w:val="000000"/>
          <w:sz w:val="28"/>
        </w:rPr>
        <w:t>
      2) удаление подтҰков и грязи;</w:t>
      </w:r>
    </w:p>
    <w:bookmarkEnd w:id="204"/>
    <w:bookmarkStart w:name="z216"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7" w:id="206"/>
    <w:p>
      <w:pPr>
        <w:spacing w:after="0"/>
        <w:ind w:left="0"/>
        <w:jc w:val="both"/>
      </w:pPr>
      <w:r>
        <w:rPr>
          <w:rFonts w:ascii="Times New Roman"/>
          <w:b w:val="false"/>
          <w:i w:val="false"/>
          <w:color w:val="000000"/>
          <w:sz w:val="28"/>
        </w:rPr>
        <w:t>
      70. Ограждения (металлические решҰтки) содержат в надлежащем техническом состоянии, очищают от старого покрытия и производят окраску не реже одного раза в год.</w:t>
      </w:r>
    </w:p>
    <w:bookmarkEnd w:id="206"/>
    <w:bookmarkStart w:name="z218"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9"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20"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21"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путҰм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22"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3"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4" w:id="213"/>
    <w:p>
      <w:pPr>
        <w:spacing w:after="0"/>
        <w:ind w:left="0"/>
        <w:jc w:val="both"/>
      </w:pPr>
      <w:r>
        <w:rPr>
          <w:rFonts w:ascii="Times New Roman"/>
          <w:b w:val="false"/>
          <w:i w:val="false"/>
          <w:color w:val="000000"/>
          <w:sz w:val="28"/>
        </w:rPr>
        <w:t xml:space="preserve">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 </w:t>
      </w:r>
    </w:p>
    <w:bookmarkEnd w:id="213"/>
    <w:bookmarkStart w:name="z225"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6" w:id="215"/>
    <w:p>
      <w:pPr>
        <w:spacing w:after="0"/>
        <w:ind w:left="0"/>
        <w:jc w:val="both"/>
      </w:pPr>
      <w:r>
        <w:rPr>
          <w:rFonts w:ascii="Times New Roman"/>
          <w:b w:val="false"/>
          <w:i w:val="false"/>
          <w:color w:val="000000"/>
          <w:sz w:val="28"/>
        </w:rPr>
        <w:t>
      1) производят их ремонт и окраску. Ремонт производится с учҰтом сохранения внешнего вида и цветового решения, определҰнных проектной документацией;</w:t>
      </w:r>
    </w:p>
    <w:bookmarkEnd w:id="215"/>
    <w:bookmarkStart w:name="z227" w:id="216"/>
    <w:p>
      <w:pPr>
        <w:spacing w:after="0"/>
        <w:ind w:left="0"/>
        <w:jc w:val="both"/>
      </w:pPr>
      <w:r>
        <w:rPr>
          <w:rFonts w:ascii="Times New Roman"/>
          <w:b w:val="false"/>
          <w:i w:val="false"/>
          <w:color w:val="000000"/>
          <w:sz w:val="28"/>
        </w:rPr>
        <w:t>
      2) следят за сохранностью зелҰных насаждений, газонов, бордюрного камня на прилегающей территории;</w:t>
      </w:r>
    </w:p>
    <w:bookmarkEnd w:id="216"/>
    <w:bookmarkStart w:name="z228" w:id="217"/>
    <w:p>
      <w:pPr>
        <w:spacing w:after="0"/>
        <w:ind w:left="0"/>
        <w:jc w:val="both"/>
      </w:pPr>
      <w:r>
        <w:rPr>
          <w:rFonts w:ascii="Times New Roman"/>
          <w:b w:val="false"/>
          <w:i w:val="false"/>
          <w:color w:val="000000"/>
          <w:sz w:val="28"/>
        </w:rPr>
        <w:t xml:space="preserve">
      3) устанавливают урны возле временных строений, очищают урны от отходов в течение дня по мере необходимости, но не реже одного раза в сутки. </w:t>
      </w:r>
    </w:p>
    <w:bookmarkEnd w:id="217"/>
    <w:bookmarkStart w:name="z229"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30" w:id="219"/>
    <w:p>
      <w:pPr>
        <w:spacing w:after="0"/>
        <w:ind w:left="0"/>
        <w:jc w:val="both"/>
      </w:pPr>
      <w:r>
        <w:rPr>
          <w:rFonts w:ascii="Times New Roman"/>
          <w:b w:val="false"/>
          <w:i w:val="false"/>
          <w:color w:val="000000"/>
          <w:sz w:val="28"/>
        </w:rPr>
        <w:t xml:space="preserve">
      1) возводить к временным строениям, козырьки, навесы и прочие конструкции, не предусмотренные проектами; </w:t>
      </w:r>
    </w:p>
    <w:bookmarkEnd w:id="219"/>
    <w:bookmarkStart w:name="z231"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32"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3"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4"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5"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населҰнного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6"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7"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8" w:id="227"/>
    <w:p>
      <w:pPr>
        <w:spacing w:after="0"/>
        <w:ind w:left="0"/>
        <w:jc w:val="both"/>
      </w:pPr>
      <w:r>
        <w:rPr>
          <w:rFonts w:ascii="Times New Roman"/>
          <w:b w:val="false"/>
          <w:i w:val="false"/>
          <w:color w:val="000000"/>
          <w:sz w:val="28"/>
        </w:rPr>
        <w:t>
      2) оборудовать подъездные пути с твҰрдым покрытием от строительной площадки до дороги с асфальтобетонным покрытием;</w:t>
      </w:r>
    </w:p>
    <w:bookmarkEnd w:id="227"/>
    <w:bookmarkStart w:name="z239"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зелҰных насаждений и малых архитектурных форм, расположенных на данной территории.</w:t>
      </w:r>
    </w:p>
    <w:bookmarkEnd w:id="228"/>
    <w:bookmarkStart w:name="z240"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41"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лҰгкой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42"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3" w:id="232"/>
    <w:p>
      <w:pPr>
        <w:spacing w:after="0"/>
        <w:ind w:left="0"/>
        <w:jc w:val="both"/>
      </w:pPr>
      <w:r>
        <w:rPr>
          <w:rFonts w:ascii="Times New Roman"/>
          <w:b w:val="false"/>
          <w:i w:val="false"/>
          <w:color w:val="000000"/>
          <w:sz w:val="28"/>
        </w:rPr>
        <w:t>
      83. Детские и спортивные площадки:</w:t>
      </w:r>
    </w:p>
    <w:bookmarkEnd w:id="232"/>
    <w:bookmarkStart w:name="z244"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5" w:id="234"/>
    <w:p>
      <w:pPr>
        <w:spacing w:after="0"/>
        <w:ind w:left="0"/>
        <w:jc w:val="both"/>
      </w:pPr>
      <w:r>
        <w:rPr>
          <w:rFonts w:ascii="Times New Roman"/>
          <w:b w:val="false"/>
          <w:i w:val="false"/>
          <w:color w:val="000000"/>
          <w:sz w:val="28"/>
        </w:rPr>
        <w:t>
      2) регулярно подметаются;</w:t>
      </w:r>
    </w:p>
    <w:bookmarkEnd w:id="234"/>
    <w:bookmarkStart w:name="z246" w:id="235"/>
    <w:p>
      <w:pPr>
        <w:spacing w:after="0"/>
        <w:ind w:left="0"/>
        <w:jc w:val="both"/>
      </w:pPr>
      <w:r>
        <w:rPr>
          <w:rFonts w:ascii="Times New Roman"/>
          <w:b w:val="false"/>
          <w:i w:val="false"/>
          <w:color w:val="000000"/>
          <w:sz w:val="28"/>
        </w:rPr>
        <w:t>
      3) очищаются от снега в зимнее время;</w:t>
      </w:r>
    </w:p>
    <w:bookmarkEnd w:id="235"/>
    <w:bookmarkStart w:name="z247"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8"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9"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50" w:id="239"/>
    <w:p>
      <w:pPr>
        <w:spacing w:after="0"/>
        <w:ind w:left="0"/>
        <w:jc w:val="both"/>
      </w:pPr>
      <w:r>
        <w:rPr>
          <w:rFonts w:ascii="Times New Roman"/>
          <w:b w:val="false"/>
          <w:i w:val="false"/>
          <w:color w:val="000000"/>
          <w:sz w:val="28"/>
        </w:rPr>
        <w:t xml:space="preserve">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w:t>
      </w:r>
    </w:p>
    <w:bookmarkEnd w:id="239"/>
    <w:bookmarkStart w:name="z251"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незаглублҰнных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52"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3"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твҰрдых бытовых отходов, с наличием подъездных путей для специализированного транспорта, осуществляющего транспортировку твҰрдых бытовых отходов. Планируются и устанавливаются таким образом, чтобы не допускать разлҰта мусора по территории.</w:t>
      </w:r>
    </w:p>
    <w:bookmarkEnd w:id="242"/>
    <w:bookmarkStart w:name="z254"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твҰрдых бытовых отходов.</w:t>
      </w:r>
    </w:p>
    <w:bookmarkEnd w:id="243"/>
    <w:bookmarkStart w:name="z255"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утверждҰнных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под № 28925) 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утверждҰнных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под № 21934).</w:t>
      </w:r>
    </w:p>
    <w:bookmarkEnd w:id="244"/>
    <w:bookmarkStart w:name="z256"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твҰрдых бытовых отходов обеспечивается владельцем, с учҰтом прилегающей территории.</w:t>
      </w:r>
    </w:p>
    <w:bookmarkEnd w:id="245"/>
    <w:bookmarkStart w:name="z257"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8" w:id="247"/>
    <w:p>
      <w:pPr>
        <w:spacing w:after="0"/>
        <w:ind w:left="0"/>
        <w:jc w:val="both"/>
      </w:pPr>
      <w:r>
        <w:rPr>
          <w:rFonts w:ascii="Times New Roman"/>
          <w:b w:val="false"/>
          <w:i w:val="false"/>
          <w:color w:val="000000"/>
          <w:sz w:val="28"/>
        </w:rPr>
        <w:t xml:space="preserve">
      92. Площадки для выгула домашних животных размещаются на территориях мест общего пользования микрорайона и жилого района, свободных от зелҰных насаждений. </w:t>
      </w:r>
    </w:p>
    <w:bookmarkEnd w:id="247"/>
    <w:bookmarkStart w:name="z259"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60"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61"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62" w:id="251"/>
    <w:p>
      <w:pPr>
        <w:spacing w:after="0"/>
        <w:ind w:left="0"/>
        <w:jc w:val="both"/>
      </w:pPr>
      <w:r>
        <w:rPr>
          <w:rFonts w:ascii="Times New Roman"/>
          <w:b w:val="false"/>
          <w:i w:val="false"/>
          <w:color w:val="000000"/>
          <w:sz w:val="28"/>
        </w:rPr>
        <w:t>
      95. На территории населҰнного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3"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4"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5"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6"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зелҰными насаждениями, на контейнерных площадках и территориях, прилегающих к ним;</w:t>
      </w:r>
    </w:p>
    <w:bookmarkEnd w:id="255"/>
    <w:bookmarkStart w:name="z267"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8"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9"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осуществлҰнные по вине подрядчика (генерального подрядчика), ликвидируются в полном объҰме им же.</w:t>
      </w:r>
    </w:p>
    <w:bookmarkEnd w:id="258"/>
    <w:bookmarkStart w:name="z270"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71"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твҰрдых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72"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3"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счҰт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4"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населҰнных пунктов</w:t>
      </w:r>
    </w:p>
    <w:bookmarkEnd w:id="263"/>
    <w:bookmarkStart w:name="z275"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6"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населҰнного пункта носит сезонный характер в зависимости от климатических условий региона.</w:t>
      </w:r>
    </w:p>
    <w:bookmarkEnd w:id="265"/>
    <w:bookmarkStart w:name="z277"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счҰт собственных средств.</w:t>
      </w:r>
    </w:p>
    <w:bookmarkEnd w:id="266"/>
    <w:bookmarkStart w:name="z278" w:id="267"/>
    <w:p>
      <w:pPr>
        <w:spacing w:after="0"/>
        <w:ind w:left="0"/>
        <w:jc w:val="both"/>
      </w:pPr>
      <w:r>
        <w:rPr>
          <w:rFonts w:ascii="Times New Roman"/>
          <w:b w:val="false"/>
          <w:i w:val="false"/>
          <w:color w:val="000000"/>
          <w:sz w:val="28"/>
        </w:rPr>
        <w:t>
      106. На территории населҰнного пункта не допускается накапливать и размещать отходы производства и потребления в несанкционированных местах.</w:t>
      </w:r>
    </w:p>
    <w:bookmarkEnd w:id="267"/>
    <w:bookmarkStart w:name="z279"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счҰт производят уборку и очистку данной территории, а при необходимости – рекультивацию земельного участка.</w:t>
      </w:r>
    </w:p>
    <w:bookmarkEnd w:id="268"/>
    <w:bookmarkStart w:name="z280"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счҰт лиц, обеспечивающих уборку данной территорий.</w:t>
      </w:r>
    </w:p>
    <w:bookmarkEnd w:id="269"/>
    <w:bookmarkStart w:name="z281"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утверждҰнных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под № 26341).</w:t>
      </w:r>
    </w:p>
    <w:bookmarkEnd w:id="270"/>
    <w:bookmarkStart w:name="z282" w:id="271"/>
    <w:p>
      <w:pPr>
        <w:spacing w:after="0"/>
        <w:ind w:left="0"/>
        <w:jc w:val="both"/>
      </w:pPr>
      <w:r>
        <w:rPr>
          <w:rFonts w:ascii="Times New Roman"/>
          <w:b w:val="false"/>
          <w:i w:val="false"/>
          <w:color w:val="000000"/>
          <w:sz w:val="28"/>
        </w:rPr>
        <w:t>
      110. На территории мест общего пользования населҰнного пункта не допускается сжигание отходов производства и потребления.</w:t>
      </w:r>
    </w:p>
    <w:bookmarkEnd w:id="271"/>
    <w:bookmarkStart w:name="z283"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4"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отведҰнные для этого места лицами, производившим этот ремонт, самостоятельно.</w:t>
      </w:r>
    </w:p>
    <w:bookmarkEnd w:id="273"/>
    <w:bookmarkStart w:name="z285"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6"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7"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8" w:id="277"/>
    <w:p>
      <w:pPr>
        <w:spacing w:after="0"/>
        <w:ind w:left="0"/>
        <w:jc w:val="both"/>
      </w:pPr>
      <w:r>
        <w:rPr>
          <w:rFonts w:ascii="Times New Roman"/>
          <w:b w:val="false"/>
          <w:i w:val="false"/>
          <w:color w:val="000000"/>
          <w:sz w:val="28"/>
        </w:rPr>
        <w:t>
      116. Установку Ұмкостей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9"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90"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91"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92"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3"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4" w:id="283"/>
    <w:p>
      <w:pPr>
        <w:spacing w:after="0"/>
        <w:ind w:left="0"/>
        <w:jc w:val="both"/>
      </w:pPr>
      <w:r>
        <w:rPr>
          <w:rFonts w:ascii="Times New Roman"/>
          <w:b w:val="false"/>
          <w:i w:val="false"/>
          <w:color w:val="000000"/>
          <w:sz w:val="28"/>
        </w:rPr>
        <w:t xml:space="preserve">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 </w:t>
      </w:r>
    </w:p>
    <w:bookmarkEnd w:id="283"/>
    <w:bookmarkStart w:name="z295"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утверждҰнными приказом Министра здравоохранения Республики Казахстан от 4 августа 2021 года № ҚР ДСМ-73 (зарегистрированный в Реестре государственной регистрации нормативных правовых актов под № 23856).</w:t>
      </w:r>
    </w:p>
    <w:bookmarkEnd w:id="284"/>
    <w:bookmarkStart w:name="z296"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дождеприҰмных колодцев производится организациями, обслуживающим данные объекты.</w:t>
      </w:r>
    </w:p>
    <w:bookmarkEnd w:id="285"/>
    <w:bookmarkStart w:name="z297"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8"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9"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300"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301" w:id="290"/>
    <w:p>
      <w:pPr>
        <w:spacing w:after="0"/>
        <w:ind w:left="0"/>
        <w:jc w:val="both"/>
      </w:pPr>
      <w:r>
        <w:rPr>
          <w:rFonts w:ascii="Times New Roman"/>
          <w:b w:val="false"/>
          <w:i w:val="false"/>
          <w:color w:val="000000"/>
          <w:sz w:val="28"/>
        </w:rPr>
        <w:t>
      129. Железнодорожные пути, проходящие в черте населҰнного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302"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3"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4"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bookmarkEnd w:id="293"/>
    <w:bookmarkStart w:name="z305"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6"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7"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8"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9"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утверждҰнных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под № 22672). </w:t>
      </w:r>
    </w:p>
    <w:bookmarkEnd w:id="298"/>
    <w:bookmarkStart w:name="z310"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11"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населҰнных пунктов в зимний период</w:t>
      </w:r>
    </w:p>
    <w:bookmarkEnd w:id="300"/>
    <w:bookmarkStart w:name="z312" w:id="301"/>
    <w:p>
      <w:pPr>
        <w:spacing w:after="0"/>
        <w:ind w:left="0"/>
        <w:jc w:val="both"/>
      </w:pPr>
      <w:r>
        <w:rPr>
          <w:rFonts w:ascii="Times New Roman"/>
          <w:b w:val="false"/>
          <w:i w:val="false"/>
          <w:color w:val="000000"/>
          <w:sz w:val="28"/>
        </w:rPr>
        <w:t xml:space="preserve">
      138. Уборка в зимний период дорог и проездов осуществляется в соответствии с требованиями настоящих </w:t>
      </w:r>
      <w:r>
        <w:rPr>
          <w:rFonts w:ascii="Times New Roman"/>
          <w:b w:val="false"/>
          <w:i w:val="false"/>
          <w:color w:val="000000"/>
          <w:sz w:val="28"/>
        </w:rPr>
        <w:t>Правил</w:t>
      </w:r>
      <w:r>
        <w:rPr>
          <w:rFonts w:ascii="Times New Roman"/>
          <w:b w:val="false"/>
          <w:i w:val="false"/>
          <w:color w:val="000000"/>
          <w:sz w:val="28"/>
        </w:rPr>
        <w:t>.</w:t>
      </w:r>
    </w:p>
    <w:bookmarkEnd w:id="301"/>
    <w:bookmarkStart w:name="z313" w:id="302"/>
    <w:p>
      <w:pPr>
        <w:spacing w:after="0"/>
        <w:ind w:left="0"/>
        <w:jc w:val="both"/>
      </w:pPr>
      <w:r>
        <w:rPr>
          <w:rFonts w:ascii="Times New Roman"/>
          <w:b w:val="false"/>
          <w:i w:val="false"/>
          <w:color w:val="000000"/>
          <w:sz w:val="28"/>
        </w:rPr>
        <w:t>
      139. Убираемый снег вывозится в специально отведҰнные для этих целей места, определяемые местным исполнительным органом.</w:t>
      </w:r>
    </w:p>
    <w:bookmarkEnd w:id="302"/>
    <w:bookmarkStart w:name="z314"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5"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населҰнного пункта относятся:</w:t>
      </w:r>
    </w:p>
    <w:bookmarkEnd w:id="304"/>
    <w:bookmarkStart w:name="z316" w:id="305"/>
    <w:p>
      <w:pPr>
        <w:spacing w:after="0"/>
        <w:ind w:left="0"/>
        <w:jc w:val="both"/>
      </w:pPr>
      <w:r>
        <w:rPr>
          <w:rFonts w:ascii="Times New Roman"/>
          <w:b w:val="false"/>
          <w:i w:val="false"/>
          <w:color w:val="000000"/>
          <w:sz w:val="28"/>
        </w:rPr>
        <w:t>
      1) сгребание и подметание снега;</w:t>
      </w:r>
    </w:p>
    <w:bookmarkEnd w:id="305"/>
    <w:bookmarkStart w:name="z317"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противогололҰдными материалами;</w:t>
      </w:r>
    </w:p>
    <w:bookmarkEnd w:id="306"/>
    <w:bookmarkStart w:name="z318"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9" w:id="308"/>
    <w:p>
      <w:pPr>
        <w:spacing w:after="0"/>
        <w:ind w:left="0"/>
        <w:jc w:val="both"/>
      </w:pPr>
      <w:r>
        <w:rPr>
          <w:rFonts w:ascii="Times New Roman"/>
          <w:b w:val="false"/>
          <w:i w:val="false"/>
          <w:color w:val="000000"/>
          <w:sz w:val="28"/>
        </w:rPr>
        <w:t>
      4) выполнение разрывов в валах снега на перекрҰстках,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20"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21" w:id="310"/>
    <w:p>
      <w:pPr>
        <w:spacing w:after="0"/>
        <w:ind w:left="0"/>
        <w:jc w:val="both"/>
      </w:pPr>
      <w:r>
        <w:rPr>
          <w:rFonts w:ascii="Times New Roman"/>
          <w:b w:val="false"/>
          <w:i w:val="false"/>
          <w:color w:val="000000"/>
          <w:sz w:val="28"/>
        </w:rPr>
        <w:t>
      1) удаление (вывоз) снега;</w:t>
      </w:r>
    </w:p>
    <w:bookmarkEnd w:id="310"/>
    <w:bookmarkStart w:name="z322"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3"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4"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противогололҰдными материалами повторяются, обеспечивая безопасность движения пешеходов и транспортных средств.</w:t>
      </w:r>
    </w:p>
    <w:bookmarkEnd w:id="313"/>
    <w:bookmarkStart w:name="z325"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6"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7"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8"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9" w:id="318"/>
    <w:p>
      <w:pPr>
        <w:spacing w:after="0"/>
        <w:ind w:left="0"/>
        <w:jc w:val="both"/>
      </w:pPr>
      <w:r>
        <w:rPr>
          <w:rFonts w:ascii="Times New Roman"/>
          <w:b w:val="false"/>
          <w:i w:val="false"/>
          <w:color w:val="000000"/>
          <w:sz w:val="28"/>
        </w:rPr>
        <w:t>
      148. В период снегопадов и гололҰда места общего пользования тротуары и другие пешеходные зоны на территории населҰнного пункта убираются от снега, обрабатываются противогололҰдными материалами. Время на обработку всей площади тротуаров не превышает шести часов с начала снегопада.</w:t>
      </w:r>
    </w:p>
    <w:bookmarkEnd w:id="318"/>
    <w:bookmarkStart w:name="z330"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31"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противогололҰдными средствами повторяются, обеспечивая безопасность для пешеходов.</w:t>
      </w:r>
    </w:p>
    <w:bookmarkEnd w:id="320"/>
    <w:bookmarkStart w:name="z332"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уплотнҰнного снега (снежно-ледяных образований).</w:t>
      </w:r>
    </w:p>
    <w:bookmarkEnd w:id="321"/>
    <w:bookmarkStart w:name="z333"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противогололҰдными материалами и расчищаются проходы для движения пешеходов.</w:t>
      </w:r>
    </w:p>
    <w:bookmarkEnd w:id="322"/>
    <w:bookmarkStart w:name="z334"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5" w:id="324"/>
    <w:p>
      <w:pPr>
        <w:spacing w:after="0"/>
        <w:ind w:left="0"/>
        <w:jc w:val="both"/>
      </w:pPr>
      <w:r>
        <w:rPr>
          <w:rFonts w:ascii="Times New Roman"/>
          <w:b w:val="false"/>
          <w:i w:val="false"/>
          <w:color w:val="000000"/>
          <w:sz w:val="28"/>
        </w:rPr>
        <w:t>
      153. Мосты, путепроводы, спуски, подъҰмы, перекрҰстки,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6"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7"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путҰм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отведҰнные для этих целей места.</w:t>
      </w:r>
    </w:p>
    <w:bookmarkEnd w:id="326"/>
    <w:bookmarkStart w:name="z338"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9"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счҰт собственных средств.</w:t>
      </w:r>
    </w:p>
    <w:bookmarkEnd w:id="328"/>
    <w:bookmarkStart w:name="z340"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счҰт собственных средств.</w:t>
      </w:r>
    </w:p>
    <w:bookmarkEnd w:id="329"/>
    <w:bookmarkStart w:name="z341"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42"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зелҰных насаждений и оттока талых вод.</w:t>
      </w:r>
    </w:p>
    <w:bookmarkEnd w:id="331"/>
    <w:bookmarkStart w:name="z343" w:id="332"/>
    <w:p>
      <w:pPr>
        <w:spacing w:after="0"/>
        <w:ind w:left="0"/>
        <w:jc w:val="both"/>
      </w:pPr>
      <w:r>
        <w:rPr>
          <w:rFonts w:ascii="Times New Roman"/>
          <w:b w:val="false"/>
          <w:i w:val="false"/>
          <w:color w:val="000000"/>
          <w:sz w:val="28"/>
        </w:rPr>
        <w:t>
      160. Не допускается:</w:t>
      </w:r>
    </w:p>
    <w:bookmarkEnd w:id="332"/>
    <w:bookmarkStart w:name="z344"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5" w:id="334"/>
    <w:p>
      <w:pPr>
        <w:spacing w:after="0"/>
        <w:ind w:left="0"/>
        <w:jc w:val="both"/>
      </w:pPr>
      <w:r>
        <w:rPr>
          <w:rFonts w:ascii="Times New Roman"/>
          <w:b w:val="false"/>
          <w:i w:val="false"/>
          <w:color w:val="000000"/>
          <w:sz w:val="28"/>
        </w:rPr>
        <w:t>
      2) осуществлять переброску и перемещение загрязнҰнного снега, а также сколов льда на газоны, цветники, кустарники и другие участки с зелҰными насаждениями;</w:t>
      </w:r>
    </w:p>
    <w:bookmarkEnd w:id="334"/>
    <w:bookmarkStart w:name="z346"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7"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8"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зелҰных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9"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50"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населҰнных пунктов в летний период</w:t>
      </w:r>
    </w:p>
    <w:bookmarkEnd w:id="339"/>
    <w:bookmarkStart w:name="z351"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учҰтом погодных условий и значимости (категорий) улиц.</w:t>
      </w:r>
    </w:p>
    <w:bookmarkEnd w:id="340"/>
    <w:bookmarkStart w:name="z352"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3"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4"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5"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6"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7"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8"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9" w:id="348"/>
    <w:p>
      <w:pPr>
        <w:spacing w:after="0"/>
        <w:ind w:left="0"/>
        <w:jc w:val="both"/>
      </w:pPr>
      <w:r>
        <w:rPr>
          <w:rFonts w:ascii="Times New Roman"/>
          <w:b w:val="false"/>
          <w:i w:val="false"/>
          <w:color w:val="000000"/>
          <w:sz w:val="28"/>
        </w:rPr>
        <w:t>
      7) скашивание травы.</w:t>
      </w:r>
    </w:p>
    <w:bookmarkEnd w:id="348"/>
    <w:bookmarkStart w:name="z360"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61"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62"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3"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4"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учҰтом необходимости обеспечения чистоты.</w:t>
      </w:r>
    </w:p>
    <w:bookmarkEnd w:id="353"/>
    <w:bookmarkStart w:name="z365"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6"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7" w:id="356"/>
    <w:p>
      <w:pPr>
        <w:spacing w:after="0"/>
        <w:ind w:left="0"/>
        <w:jc w:val="both"/>
      </w:pPr>
      <w:r>
        <w:rPr>
          <w:rFonts w:ascii="Times New Roman"/>
          <w:b w:val="false"/>
          <w:i w:val="false"/>
          <w:color w:val="000000"/>
          <w:sz w:val="28"/>
        </w:rPr>
        <w:t>
      2) для снижения запылҰнности, по мере необходимости.</w:t>
      </w:r>
    </w:p>
    <w:bookmarkEnd w:id="356"/>
    <w:bookmarkStart w:name="z368"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9"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70"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71"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дождеприҰмных колодцев постоянно очищаются от сметы и других загрязнений.</w:t>
      </w:r>
    </w:p>
    <w:bookmarkEnd w:id="360"/>
    <w:bookmarkStart w:name="z372" w:id="361"/>
    <w:p>
      <w:pPr>
        <w:spacing w:after="0"/>
        <w:ind w:left="0"/>
        <w:jc w:val="both"/>
      </w:pPr>
      <w:r>
        <w:rPr>
          <w:rFonts w:ascii="Times New Roman"/>
          <w:b w:val="false"/>
          <w:i w:val="false"/>
          <w:color w:val="000000"/>
          <w:sz w:val="28"/>
        </w:rPr>
        <w:t xml:space="preserve">
      173. Скос травы производится с последующим вывозом. </w:t>
      </w:r>
    </w:p>
    <w:bookmarkEnd w:id="361"/>
    <w:bookmarkStart w:name="z373"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отведҰнные участки или на поля компостирования.</w:t>
      </w:r>
    </w:p>
    <w:bookmarkEnd w:id="362"/>
    <w:bookmarkStart w:name="z374"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5" w:id="364"/>
    <w:p>
      <w:pPr>
        <w:spacing w:after="0"/>
        <w:ind w:left="0"/>
        <w:jc w:val="both"/>
      </w:pPr>
      <w:r>
        <w:rPr>
          <w:rFonts w:ascii="Times New Roman"/>
          <w:b w:val="false"/>
          <w:i w:val="false"/>
          <w:color w:val="000000"/>
          <w:sz w:val="28"/>
        </w:rPr>
        <w:t>
      1) сбрасывать мусор на зелҰные насаждения, в смотровые колодцы инженерных сетей, реки и водоҰмы, на проезжую часть дорог и тротуары;</w:t>
      </w:r>
    </w:p>
    <w:bookmarkEnd w:id="364"/>
    <w:bookmarkStart w:name="z376" w:id="365"/>
    <w:p>
      <w:pPr>
        <w:spacing w:after="0"/>
        <w:ind w:left="0"/>
        <w:jc w:val="both"/>
      </w:pPr>
      <w:r>
        <w:rPr>
          <w:rFonts w:ascii="Times New Roman"/>
          <w:b w:val="false"/>
          <w:i w:val="false"/>
          <w:color w:val="000000"/>
          <w:sz w:val="28"/>
        </w:rPr>
        <w:t>
      2) выбивать струҰй воды смет и мусор на тротуары и газоны при мойке проезжей части;</w:t>
      </w:r>
    </w:p>
    <w:bookmarkEnd w:id="365"/>
    <w:bookmarkStart w:name="z377"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заражҰнных карантинными вредителями и болезнями;</w:t>
      </w:r>
    </w:p>
    <w:bookmarkEnd w:id="366"/>
    <w:bookmarkStart w:name="z378"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