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880d" w14:textId="03d8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20 декабря 2022 года № 37/260-VII "О бюджете города Семей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апреля 2023 года № 2/12-VIII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2023-2025 годы" от 20 декабря 2022 года № 37/260-VII,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89 869 567,7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41 651 256,9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283 355,0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8 969 397,0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38 965 558,8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86 134 835,3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-358 266,8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22 803,2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381 070,0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4 092 999,2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- 4 092 999,2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5 175,0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8 505 510,0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4 407 335,8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37/260-VII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89 869 567,7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41 651 256,9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18 107 947,0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8 969 397,0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86 134 835,3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9 068 668,8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13 805 455,7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2 170 913,4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11 628 065,3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-4 092 999,2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