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38d" w14:textId="fdff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Курчатовского городского маслихата от 21 сентября 2022 года № 24/138-VII "Об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17 апреля 2023 года № 2/20-VIII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Курчатовского городского маслихата от 21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24/138-VI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(зарегистрировано в Реестре государственной регистрации нормативных правовых актов под № 171875).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