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12d4" w14:textId="109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2022 года № 30/5-VІІ "О бюджете Абайского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27 апреля 2023 года № 2/7-VIII. Утратило силу решением Абайского районного маслихата области Абай от 22 декабря 2023 года № 11/3-VIII.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2023 -2025 годы" от 23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Абайского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5 284 061,3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1 066 372,0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10 763,0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4 203 926,3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5 306 551,7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29 760,0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- 52 250,4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52 250,4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53 040,0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22 490,4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программы 451 017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5 306 551,7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463 225,6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796 287,9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796 287,9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