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263f" w14:textId="8352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12/7-VIII. Утратило силу решением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00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"2024-2026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- 105 436,1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–107 593,4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06.12.2024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Каскабулакского сельского округа на 2024 год объем субвенции, передаваемой из районного бюджета в сумме 32 969,0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06.12.2024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Опубликованное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2022 года №31/7-VII "О бюджете Каскабулакского сельского округа на 2022-2024 годы"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мая 2023 года №3/7-VIII "О бюджете Каскабулакского сельского округа на 2023-2025 годы" от 30 декабря 2022 года №31/7-VII"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августа 2023 года №6/7-VIII "О бюджете Каскабулакского сельского округа на 2023-2025 годы" от 30 декабря 2022 года №31/7-VII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октября 2023 года №9/7-VIII "О бюджете Каскабулакского сельского округа на 2023-2025 годы" от от 30 декабря 2022 года №31/7-VII"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