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1b89" w14:textId="b981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20/415-VIІ "О бюджете Мамырсуского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2023-2025 годы" от 27 декабря 2022 года №20/415-VIІ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39717,2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32609,2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39720,0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