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78e" w14:textId="41bf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20/415-VIІ "О бюджете Мамырсуского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8/127-VIII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2023-2025 годы" от 27 декабря 2022 года №20/415-VIІ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51563,0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7108,0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44455,0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51565,8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