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3e9d" w14:textId="7a5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26-6-VII "О бюджете Переменовского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2023-2025 годы" от 30 декабря 2022 года № 26-6-VII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69201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69203,3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-1680,9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1683,2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2023 год целевые текущие трансферты из районного бюджета в сумме 60350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части средств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