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1482" w14:textId="70f1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22-387/VII "О бюджете Каракольского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октября 2023 года № 6-135/VIII.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22-387/VІI "О бюджете Каракольского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Каракольского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51 062,0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9 048,0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42 014,0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51 105,5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43,5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6-135/VIII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22-387/VII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даму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43, 5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