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3c1f" w14:textId="7c03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Кокпектинского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26 декабря 2023 года № 10-4.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Кокпектинский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Кокпектинского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267 805,0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–236 935,0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- 267 805,0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2024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2024 год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бюджете сельского округа на 2024 год текущие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2024 год.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дополнительных обязательных пенсионных взносов работодателя для работников бюджетной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областного бюджета районным бюджетам в рамках проекта "Ауыл – Ел бесігі"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уличного освещения Кокпектинского сельского округа, Кокпектинского района (с. Толагай, Шариптогай, Ажа)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воркаута в селе 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спортивной площадки (район 18 квартир) в селе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хоккейного корта в селе Кокпекты (район Заречное)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многофакторного обследования Пруда накопителя с.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и содержанию камер видеонаблюдения в селе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