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c4e" w14:textId="5f67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августа 2023 года № 144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